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 w:rsidRPr="009C677F">
        <w:rPr>
          <w:noProof/>
          <w:lang w:eastAsia="en-GB"/>
        </w:rPr>
        <w:drawing>
          <wp:inline distT="0" distB="0" distL="0" distR="0" wp14:anchorId="35863101" wp14:editId="7812BAEB">
            <wp:extent cx="974785" cy="64372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943" cy="64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 w:rsidRPr="009C677F">
        <w:rPr>
          <w:noProof/>
          <w:lang w:eastAsia="en-GB"/>
        </w:rPr>
        <w:drawing>
          <wp:inline distT="0" distB="0" distL="0" distR="0" wp14:anchorId="0770879E" wp14:editId="030F7E29">
            <wp:extent cx="1535502" cy="682446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6617" cy="682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  <w:t xml:space="preserve">       </w:t>
      </w:r>
      <w:r>
        <w:rPr>
          <w:rFonts w:eastAsia="Times New Roman"/>
          <w:bCs w:val="0"/>
          <w:color w:val="auto"/>
          <w:szCs w:val="20"/>
          <w:lang w:eastAsia="en-US"/>
        </w:rPr>
        <w:tab/>
        <w:t xml:space="preserve">      </w:t>
      </w:r>
      <w:r w:rsidRPr="005A4A72">
        <w:rPr>
          <w:rFonts w:eastAsia="Times New Roman"/>
          <w:bCs w:val="0"/>
          <w:noProof/>
          <w:color w:val="auto"/>
          <w:szCs w:val="20"/>
          <w:lang w:eastAsia="en-GB"/>
        </w:rPr>
        <w:drawing>
          <wp:inline distT="0" distB="0" distL="0" distR="0" wp14:anchorId="6E559507" wp14:editId="6443250D">
            <wp:extent cx="793630" cy="666648"/>
            <wp:effectExtent l="0" t="0" r="698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P Logo White 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801" cy="66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 w:rsidRPr="005A4A72">
        <w:rPr>
          <w:rFonts w:eastAsia="Times New Roman"/>
          <w:bCs w:val="0"/>
          <w:noProof/>
          <w:color w:val="auto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96AB3" wp14:editId="045F3A09">
                <wp:simplePos x="0" y="0"/>
                <wp:positionH relativeFrom="column">
                  <wp:posOffset>0</wp:posOffset>
                </wp:positionH>
                <wp:positionV relativeFrom="paragraph">
                  <wp:posOffset>76919</wp:posOffset>
                </wp:positionV>
                <wp:extent cx="657332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3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517.6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" strokecolor="#4579b8 [3044]"/>
            </w:pict>
          </mc:Fallback>
        </mc:AlternateContent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9C677F" w:rsidRPr="005A4A72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u w:val="single"/>
          <w:lang w:eastAsia="en-US"/>
        </w:rPr>
      </w:pPr>
      <w:r w:rsidRPr="005A4A72">
        <w:rPr>
          <w:rFonts w:eastAsia="Times New Roman"/>
          <w:bCs w:val="0"/>
          <w:color w:val="auto"/>
          <w:szCs w:val="20"/>
          <w:u w:val="single"/>
          <w:lang w:eastAsia="en-US"/>
        </w:rPr>
        <w:t>Lead software developer – Ease of Access crowdsourcing tools (KTP Associate)</w:t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>
        <w:rPr>
          <w:rFonts w:eastAsia="Times New Roman"/>
          <w:bCs w:val="0"/>
          <w:color w:val="auto"/>
          <w:szCs w:val="20"/>
          <w:lang w:eastAsia="en-US"/>
        </w:rPr>
        <w:t xml:space="preserve">Duration: </w:t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  <w:t>2.25 years</w:t>
      </w:r>
      <w:r w:rsidR="00201FBE">
        <w:rPr>
          <w:rFonts w:eastAsia="Times New Roman"/>
          <w:bCs w:val="0"/>
          <w:color w:val="auto"/>
          <w:szCs w:val="20"/>
          <w:lang w:eastAsia="en-US"/>
        </w:rPr>
        <w:t xml:space="preserve"> initially, potentially leading to a permanent role</w:t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>
        <w:rPr>
          <w:rFonts w:eastAsia="Times New Roman"/>
          <w:bCs w:val="0"/>
          <w:color w:val="auto"/>
          <w:szCs w:val="20"/>
          <w:lang w:eastAsia="en-US"/>
        </w:rPr>
        <w:t xml:space="preserve">Salary: </w:t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>
        <w:rPr>
          <w:rFonts w:eastAsia="Times New Roman"/>
          <w:bCs w:val="0"/>
          <w:color w:val="auto"/>
          <w:szCs w:val="20"/>
          <w:lang w:eastAsia="en-US"/>
        </w:rPr>
        <w:tab/>
        <w:t>Competitive</w:t>
      </w:r>
      <w:r w:rsidR="005A65C3">
        <w:rPr>
          <w:rFonts w:eastAsia="Times New Roman"/>
          <w:bCs w:val="0"/>
          <w:color w:val="auto"/>
          <w:szCs w:val="20"/>
          <w:lang w:eastAsia="en-US"/>
        </w:rPr>
        <w:t>.  Negotiable depending on qualifications and experience.</w:t>
      </w:r>
      <w:bookmarkStart w:id="0" w:name="_GoBack"/>
      <w:bookmarkEnd w:id="0"/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>
        <w:rPr>
          <w:rFonts w:eastAsia="Times New Roman"/>
          <w:bCs w:val="0"/>
          <w:color w:val="auto"/>
          <w:szCs w:val="20"/>
          <w:lang w:eastAsia="en-US"/>
        </w:rPr>
        <w:t>Closing Date:</w:t>
      </w:r>
      <w:r>
        <w:rPr>
          <w:rFonts w:eastAsia="Times New Roman"/>
          <w:bCs w:val="0"/>
          <w:color w:val="auto"/>
          <w:szCs w:val="20"/>
          <w:lang w:eastAsia="en-US"/>
        </w:rPr>
        <w:tab/>
      </w:r>
      <w:r w:rsidR="009960EA">
        <w:rPr>
          <w:rFonts w:eastAsia="Times New Roman"/>
          <w:bCs w:val="0"/>
          <w:color w:val="auto"/>
          <w:szCs w:val="20"/>
          <w:lang w:eastAsia="en-US"/>
        </w:rPr>
        <w:t>11 April</w:t>
      </w:r>
      <w:r w:rsidR="0075020C">
        <w:rPr>
          <w:rFonts w:eastAsia="Times New Roman"/>
          <w:bCs w:val="0"/>
          <w:color w:val="auto"/>
          <w:szCs w:val="20"/>
          <w:lang w:eastAsia="en-US"/>
        </w:rPr>
        <w:t xml:space="preserve"> </w:t>
      </w:r>
      <w:r>
        <w:rPr>
          <w:rFonts w:eastAsia="Times New Roman"/>
          <w:bCs w:val="0"/>
          <w:color w:val="auto"/>
          <w:szCs w:val="20"/>
          <w:lang w:eastAsia="en-US"/>
        </w:rPr>
        <w:t xml:space="preserve">2014 </w:t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9C677F" w:rsidRDefault="005A65C3" w:rsidP="0087137F">
      <w:pPr>
        <w:spacing w:after="0" w:line="240" w:lineRule="auto"/>
        <w:rPr>
          <w:rFonts w:eastAsia="Times New Roman"/>
          <w:b w:val="0"/>
          <w:bCs w:val="0"/>
          <w:color w:val="auto"/>
          <w:szCs w:val="20"/>
          <w:lang w:eastAsia="en-US"/>
        </w:rPr>
      </w:pPr>
      <w:hyperlink r:id="rId9" w:history="1">
        <w:r w:rsidR="009C677F" w:rsidRPr="00201FBE">
          <w:rPr>
            <w:rStyle w:val="Hyperlink"/>
            <w:rFonts w:eastAsia="Times New Roman"/>
            <w:bCs w:val="0"/>
            <w:szCs w:val="20"/>
            <w:lang w:eastAsia="en-US"/>
          </w:rPr>
          <w:t>Integrated Transport Planning Ltd</w:t>
        </w:r>
      </w:hyperlink>
      <w:r w:rsidR="009C677F">
        <w:rPr>
          <w:rFonts w:eastAsia="Times New Roman"/>
          <w:b w:val="0"/>
          <w:bCs w:val="0"/>
          <w:color w:val="auto"/>
          <w:szCs w:val="20"/>
          <w:lang w:eastAsia="en-US"/>
        </w:rPr>
        <w:t>., based in central Nottingham, is a transport consultancy that has delivered research and planning services to the public and private sector for the last 1</w:t>
      </w:r>
      <w:r w:rsidR="00201FBE">
        <w:rPr>
          <w:rFonts w:eastAsia="Times New Roman"/>
          <w:b w:val="0"/>
          <w:bCs w:val="0"/>
          <w:color w:val="auto"/>
          <w:szCs w:val="20"/>
          <w:lang w:eastAsia="en-US"/>
        </w:rPr>
        <w:t>6</w:t>
      </w:r>
      <w:r w:rsidR="009C677F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 years.  </w:t>
      </w:r>
      <w:r w:rsidR="00201FBE">
        <w:rPr>
          <w:rFonts w:eastAsia="Times New Roman"/>
          <w:b w:val="0"/>
          <w:bCs w:val="0"/>
          <w:color w:val="auto"/>
          <w:szCs w:val="20"/>
          <w:lang w:eastAsia="en-US"/>
        </w:rPr>
        <w:t>We have an exciting opportunity for a recent graduate or post-graduate to kick-start their career by leading the agile development and commercialisation of a high-profile crowdsourcing website (</w:t>
      </w:r>
      <w:hyperlink r:id="rId10" w:history="1">
        <w:r w:rsidR="00201FBE" w:rsidRPr="005A4A72">
          <w:rPr>
            <w:rStyle w:val="Hyperlink"/>
            <w:rFonts w:eastAsia="Times New Roman"/>
            <w:bCs w:val="0"/>
            <w:szCs w:val="20"/>
            <w:lang w:eastAsia="en-US"/>
          </w:rPr>
          <w:t>www.accessadvisr.net</w:t>
        </w:r>
      </w:hyperlink>
      <w:r w:rsidR="00201FBE">
        <w:rPr>
          <w:rFonts w:eastAsia="Times New Roman"/>
          <w:b w:val="0"/>
          <w:bCs w:val="0"/>
          <w:color w:val="auto"/>
          <w:szCs w:val="20"/>
          <w:lang w:eastAsia="en-US"/>
        </w:rPr>
        <w:t>) which aims to improve the quality of ‘ease-of-</w:t>
      </w:r>
      <w:proofErr w:type="spellStart"/>
      <w:r w:rsidR="00201FBE">
        <w:rPr>
          <w:rFonts w:eastAsia="Times New Roman"/>
          <w:b w:val="0"/>
          <w:bCs w:val="0"/>
          <w:color w:val="auto"/>
          <w:szCs w:val="20"/>
          <w:lang w:eastAsia="en-US"/>
        </w:rPr>
        <w:t>access’</w:t>
      </w:r>
      <w:proofErr w:type="spellEnd"/>
      <w:r w:rsidR="00201FBE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 information for disabled people in the UK.</w:t>
      </w:r>
    </w:p>
    <w:p w:rsidR="00201FBE" w:rsidRDefault="00201FBE" w:rsidP="0087137F">
      <w:pPr>
        <w:spacing w:after="0" w:line="240" w:lineRule="auto"/>
        <w:rPr>
          <w:rFonts w:eastAsia="Times New Roman"/>
          <w:b w:val="0"/>
          <w:bCs w:val="0"/>
          <w:color w:val="auto"/>
          <w:szCs w:val="20"/>
          <w:lang w:eastAsia="en-US"/>
        </w:rPr>
      </w:pPr>
    </w:p>
    <w:p w:rsidR="00201FBE" w:rsidRPr="005A4A72" w:rsidRDefault="00201FBE">
      <w:pPr>
        <w:spacing w:after="0" w:line="240" w:lineRule="auto"/>
        <w:rPr>
          <w:rFonts w:eastAsia="Times New Roman"/>
          <w:b w:val="0"/>
          <w:bCs w:val="0"/>
          <w:color w:val="auto"/>
          <w:szCs w:val="20"/>
          <w:lang w:eastAsia="en-US"/>
        </w:rPr>
      </w:pPr>
      <w:r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You will work through a </w:t>
      </w:r>
      <w:r w:rsidRPr="005A4A72">
        <w:rPr>
          <w:rFonts w:eastAsia="Times New Roman"/>
          <w:bCs w:val="0"/>
          <w:color w:val="auto"/>
          <w:szCs w:val="20"/>
          <w:lang w:eastAsia="en-US"/>
        </w:rPr>
        <w:t>Knowledge Transfer Partnership</w:t>
      </w:r>
      <w:r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 (KTP) which has recently been established between ITP and The University of Nottingham.  </w:t>
      </w:r>
      <w:r w:rsidR="00282C67">
        <w:rPr>
          <w:rFonts w:eastAsia="Times New Roman"/>
          <w:b w:val="0"/>
          <w:bCs w:val="0"/>
          <w:color w:val="auto"/>
          <w:szCs w:val="20"/>
          <w:lang w:eastAsia="en-US"/>
        </w:rPr>
        <w:t>AccessAdvisr is driven by ITP’s strategic desire to d</w:t>
      </w:r>
      <w:r w:rsidR="00282C67" w:rsidRPr="00201FBE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evelop in-house expertise on </w:t>
      </w:r>
      <w:r w:rsidR="00282C67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data </w:t>
      </w:r>
      <w:r w:rsidR="00282C67" w:rsidRPr="00201FBE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crowd-sourcing </w:t>
      </w:r>
      <w:r w:rsidR="00282C67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techniques, and is seeking to </w:t>
      </w:r>
      <w:r w:rsidRPr="00201FBE">
        <w:rPr>
          <w:rFonts w:eastAsia="Times New Roman"/>
          <w:b w:val="0"/>
          <w:bCs w:val="0"/>
          <w:color w:val="auto"/>
          <w:szCs w:val="20"/>
          <w:lang w:eastAsia="en-US"/>
        </w:rPr>
        <w:t>harnesses the power of crowd-sourcing to inform better designed transport systems, places and public spaces that are truly accessible-for-all. This position involves managing a strategically important project from development through to commercialisation for UK and international markets.</w:t>
      </w:r>
    </w:p>
    <w:p w:rsidR="009C677F" w:rsidRDefault="009C677F" w:rsidP="0087137F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</w:p>
    <w:p w:rsidR="0087137F" w:rsidRDefault="00282C67">
      <w:pPr>
        <w:spacing w:after="0" w:line="240" w:lineRule="auto"/>
        <w:rPr>
          <w:rFonts w:eastAsia="Times New Roman"/>
          <w:b w:val="0"/>
          <w:bCs w:val="0"/>
          <w:color w:val="auto"/>
          <w:szCs w:val="20"/>
          <w:lang w:eastAsia="en-US"/>
        </w:rPr>
      </w:pPr>
      <w:r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You will be based in ITP’s Nottingham office, in the heart of the city’s Creative Quarter, for the 2.25 year duration of the project.  The </w:t>
      </w:r>
      <w:r w:rsidR="007F00E6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University of Nottingham’s </w:t>
      </w:r>
      <w:r w:rsidR="00DA3609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RCUK-funded </w:t>
      </w:r>
      <w:hyperlink r:id="rId11" w:history="1">
        <w:r w:rsidR="00DA3609">
          <w:rPr>
            <w:rStyle w:val="Hyperlink"/>
            <w:rFonts w:eastAsia="Times New Roman"/>
            <w:bCs w:val="0"/>
            <w:szCs w:val="20"/>
            <w:lang w:eastAsia="en-US"/>
          </w:rPr>
          <w:t>Horizon Digital Economy Research Institute</w:t>
        </w:r>
      </w:hyperlink>
      <w:r w:rsidR="007F00E6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, and the </w:t>
      </w:r>
      <w:hyperlink r:id="rId12" w:history="1">
        <w:r w:rsidR="007F00E6" w:rsidRPr="007F00E6">
          <w:rPr>
            <w:rStyle w:val="Hyperlink"/>
            <w:rFonts w:eastAsia="Times New Roman"/>
            <w:bCs w:val="0"/>
            <w:szCs w:val="20"/>
            <w:lang w:eastAsia="en-US"/>
          </w:rPr>
          <w:t>Nottingham Geospatial Institute</w:t>
        </w:r>
      </w:hyperlink>
      <w:r w:rsidR="007F00E6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, </w:t>
      </w:r>
      <w:r w:rsidR="00C8283E">
        <w:rPr>
          <w:rFonts w:eastAsia="Times New Roman"/>
          <w:b w:val="0"/>
          <w:bCs w:val="0"/>
          <w:color w:val="auto"/>
          <w:szCs w:val="20"/>
          <w:lang w:eastAsia="en-US"/>
        </w:rPr>
        <w:t xml:space="preserve">based in the Faculty of Engineering, </w:t>
      </w:r>
      <w:r w:rsidR="00993661">
        <w:rPr>
          <w:rFonts w:eastAsia="Times New Roman"/>
          <w:b w:val="0"/>
          <w:bCs w:val="0"/>
          <w:color w:val="auto"/>
          <w:szCs w:val="20"/>
          <w:lang w:eastAsia="en-US"/>
        </w:rPr>
        <w:t>will provide academic and technical support to you throughout the project.</w:t>
      </w:r>
    </w:p>
    <w:p w:rsidR="00993661" w:rsidRDefault="00993661">
      <w:pPr>
        <w:spacing w:after="0" w:line="240" w:lineRule="auto"/>
        <w:rPr>
          <w:rFonts w:eastAsia="Times New Roman"/>
          <w:b w:val="0"/>
          <w:bCs w:val="0"/>
          <w:color w:val="auto"/>
          <w:szCs w:val="20"/>
          <w:lang w:eastAsia="en-US"/>
        </w:rPr>
      </w:pPr>
    </w:p>
    <w:p w:rsidR="00993661" w:rsidRPr="00993661" w:rsidRDefault="00993661">
      <w:pPr>
        <w:spacing w:after="0" w:line="240" w:lineRule="auto"/>
        <w:rPr>
          <w:rFonts w:eastAsia="Times New Roman"/>
          <w:bCs w:val="0"/>
          <w:color w:val="auto"/>
          <w:szCs w:val="20"/>
          <w:lang w:eastAsia="en-US"/>
        </w:rPr>
      </w:pPr>
      <w:r w:rsidRPr="00993661">
        <w:rPr>
          <w:rFonts w:eastAsia="Times New Roman"/>
          <w:bCs w:val="0"/>
          <w:color w:val="auto"/>
          <w:szCs w:val="20"/>
          <w:lang w:eastAsia="en-US"/>
        </w:rPr>
        <w:t>Throughout the KTP you will:</w:t>
      </w:r>
    </w:p>
    <w:p w:rsidR="00993661" w:rsidRDefault="00993661" w:rsidP="00993661">
      <w:pPr>
        <w:pStyle w:val="ListParagraph"/>
        <w:numPr>
          <w:ilvl w:val="0"/>
          <w:numId w:val="3"/>
        </w:numPr>
        <w:spacing w:after="0" w:line="240" w:lineRule="auto"/>
        <w:rPr>
          <w:b w:val="0"/>
          <w:szCs w:val="20"/>
        </w:rPr>
      </w:pPr>
      <w:r w:rsidRPr="00993661">
        <w:rPr>
          <w:b w:val="0"/>
          <w:szCs w:val="20"/>
        </w:rPr>
        <w:t xml:space="preserve">Receive a competitive salary and an additional training package </w:t>
      </w:r>
      <w:r>
        <w:rPr>
          <w:b w:val="0"/>
          <w:szCs w:val="20"/>
        </w:rPr>
        <w:t>worth £5,000.</w:t>
      </w:r>
    </w:p>
    <w:p w:rsidR="00993661" w:rsidRDefault="00993661" w:rsidP="00993661">
      <w:pPr>
        <w:pStyle w:val="ListParagraph"/>
        <w:numPr>
          <w:ilvl w:val="0"/>
          <w:numId w:val="3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Gain relevant experience of managing and delivering a high profile, innovative project.</w:t>
      </w:r>
    </w:p>
    <w:p w:rsidR="00993661" w:rsidRDefault="00993661" w:rsidP="00993661">
      <w:pPr>
        <w:pStyle w:val="ListParagraph"/>
        <w:numPr>
          <w:ilvl w:val="0"/>
          <w:numId w:val="3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Receive formal management training and mentoring from ITP and the University of Nottingham.</w:t>
      </w:r>
    </w:p>
    <w:p w:rsidR="00993661" w:rsidRDefault="00993661" w:rsidP="00993661">
      <w:pPr>
        <w:pStyle w:val="ListParagraph"/>
        <w:numPr>
          <w:ilvl w:val="0"/>
          <w:numId w:val="3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Fast-track your personal and professional development in a friendly commercial environment.</w:t>
      </w:r>
    </w:p>
    <w:p w:rsidR="00993661" w:rsidRDefault="00993661" w:rsidP="00993661">
      <w:pPr>
        <w:spacing w:after="0" w:line="240" w:lineRule="auto"/>
        <w:rPr>
          <w:b w:val="0"/>
          <w:szCs w:val="20"/>
        </w:rPr>
      </w:pPr>
    </w:p>
    <w:p w:rsidR="00993661" w:rsidRPr="00993661" w:rsidRDefault="00993661" w:rsidP="00993661">
      <w:pPr>
        <w:spacing w:after="0" w:line="240" w:lineRule="auto"/>
        <w:rPr>
          <w:szCs w:val="20"/>
        </w:rPr>
      </w:pPr>
      <w:r w:rsidRPr="00993661">
        <w:rPr>
          <w:szCs w:val="20"/>
        </w:rPr>
        <w:t>The ideal candidate for this post will</w:t>
      </w:r>
      <w:r>
        <w:rPr>
          <w:szCs w:val="20"/>
        </w:rPr>
        <w:t xml:space="preserve"> ideally</w:t>
      </w:r>
      <w:r w:rsidRPr="00993661">
        <w:rPr>
          <w:szCs w:val="20"/>
        </w:rPr>
        <w:t>:</w:t>
      </w:r>
    </w:p>
    <w:p w:rsidR="00993661" w:rsidRDefault="00993661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Hold an</w:t>
      </w:r>
      <w:r w:rsidRPr="007F7CF3">
        <w:rPr>
          <w:b w:val="0"/>
          <w:szCs w:val="20"/>
        </w:rPr>
        <w:t xml:space="preserve"> </w:t>
      </w:r>
      <w:r>
        <w:rPr>
          <w:b w:val="0"/>
          <w:szCs w:val="20"/>
        </w:rPr>
        <w:t>M</w:t>
      </w:r>
      <w:r w:rsidRPr="007F7CF3">
        <w:rPr>
          <w:b w:val="0"/>
          <w:szCs w:val="20"/>
        </w:rPr>
        <w:t xml:space="preserve">Sc or MEng in </w:t>
      </w:r>
      <w:r>
        <w:rPr>
          <w:b w:val="0"/>
          <w:szCs w:val="20"/>
        </w:rPr>
        <w:t xml:space="preserve">software engineering, </w:t>
      </w:r>
      <w:r w:rsidRPr="007F7CF3">
        <w:rPr>
          <w:b w:val="0"/>
          <w:szCs w:val="20"/>
        </w:rPr>
        <w:t>computer programming</w:t>
      </w:r>
      <w:r>
        <w:rPr>
          <w:b w:val="0"/>
          <w:szCs w:val="20"/>
        </w:rPr>
        <w:t xml:space="preserve"> or a geo-spatial discipline</w:t>
      </w:r>
      <w:r w:rsidRPr="007F7CF3">
        <w:rPr>
          <w:b w:val="0"/>
          <w:szCs w:val="20"/>
        </w:rPr>
        <w:t xml:space="preserve"> </w:t>
      </w:r>
      <w:r w:rsidR="00086F89">
        <w:rPr>
          <w:b w:val="0"/>
          <w:szCs w:val="20"/>
        </w:rPr>
        <w:t>(</w:t>
      </w:r>
      <w:r w:rsidRPr="007F7CF3">
        <w:rPr>
          <w:b w:val="0"/>
          <w:szCs w:val="20"/>
        </w:rPr>
        <w:t xml:space="preserve">PhD </w:t>
      </w:r>
      <w:r>
        <w:rPr>
          <w:b w:val="0"/>
          <w:szCs w:val="20"/>
        </w:rPr>
        <w:t>desirable), but recognise demonstrable coding ability matters more</w:t>
      </w:r>
      <w:r w:rsidR="00086F89">
        <w:rPr>
          <w:b w:val="0"/>
          <w:szCs w:val="20"/>
        </w:rPr>
        <w:t xml:space="preserve"> than the qualification</w:t>
      </w:r>
      <w:r>
        <w:rPr>
          <w:b w:val="0"/>
          <w:szCs w:val="20"/>
        </w:rPr>
        <w:t>.</w:t>
      </w:r>
    </w:p>
    <w:p w:rsidR="00993661" w:rsidRDefault="00993661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Be fluent in Java, plus ideally practical experience of Perl / Python / Ruby / PHP / Node.js.</w:t>
      </w:r>
    </w:p>
    <w:p w:rsidR="00086F89" w:rsidRDefault="00086F89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Be competent at designing and creating</w:t>
      </w:r>
      <w:r w:rsidRPr="00D869DF">
        <w:rPr>
          <w:b w:val="0"/>
          <w:szCs w:val="20"/>
        </w:rPr>
        <w:t xml:space="preserve"> relational databases, and integrating them into modern, web-based geo-spatial software applications</w:t>
      </w:r>
      <w:r>
        <w:rPr>
          <w:b w:val="0"/>
          <w:szCs w:val="20"/>
        </w:rPr>
        <w:t xml:space="preserve"> using </w:t>
      </w:r>
      <w:proofErr w:type="spellStart"/>
      <w:r w:rsidRPr="00D869DF">
        <w:rPr>
          <w:b w:val="0"/>
          <w:szCs w:val="20"/>
        </w:rPr>
        <w:t>PostgreSQL</w:t>
      </w:r>
      <w:proofErr w:type="spellEnd"/>
      <w:r w:rsidRPr="00D869DF">
        <w:rPr>
          <w:b w:val="0"/>
          <w:szCs w:val="20"/>
        </w:rPr>
        <w:t xml:space="preserve"> and/or </w:t>
      </w:r>
      <w:proofErr w:type="spellStart"/>
      <w:r w:rsidRPr="00D869DF">
        <w:rPr>
          <w:b w:val="0"/>
          <w:szCs w:val="20"/>
        </w:rPr>
        <w:t>PostGIS</w:t>
      </w:r>
      <w:proofErr w:type="spellEnd"/>
      <w:r>
        <w:rPr>
          <w:b w:val="0"/>
          <w:szCs w:val="20"/>
        </w:rPr>
        <w:t>.</w:t>
      </w:r>
    </w:p>
    <w:p w:rsidR="00993661" w:rsidRDefault="00993661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Fully u</w:t>
      </w:r>
      <w:r w:rsidRPr="007F7CF3">
        <w:rPr>
          <w:b w:val="0"/>
          <w:szCs w:val="20"/>
        </w:rPr>
        <w:t>nderstand</w:t>
      </w:r>
      <w:r>
        <w:rPr>
          <w:b w:val="0"/>
          <w:szCs w:val="20"/>
        </w:rPr>
        <w:t xml:space="preserve"> and apply </w:t>
      </w:r>
      <w:r w:rsidRPr="007F7CF3">
        <w:rPr>
          <w:b w:val="0"/>
          <w:szCs w:val="20"/>
        </w:rPr>
        <w:t>responsive web</w:t>
      </w:r>
      <w:r>
        <w:rPr>
          <w:b w:val="0"/>
          <w:szCs w:val="20"/>
        </w:rPr>
        <w:t>-</w:t>
      </w:r>
      <w:r w:rsidRPr="007F7CF3">
        <w:rPr>
          <w:b w:val="0"/>
          <w:szCs w:val="20"/>
        </w:rPr>
        <w:t xml:space="preserve">design </w:t>
      </w:r>
      <w:r>
        <w:rPr>
          <w:b w:val="0"/>
          <w:szCs w:val="20"/>
        </w:rPr>
        <w:t>principles, HTML 5.0, CSS3 and JavaScript.</w:t>
      </w:r>
    </w:p>
    <w:p w:rsidR="00993661" w:rsidRDefault="00993661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Point to examples of websites/apps they have created, explain</w:t>
      </w:r>
      <w:r w:rsidR="00086F89">
        <w:rPr>
          <w:b w:val="0"/>
          <w:szCs w:val="20"/>
        </w:rPr>
        <w:t>ing</w:t>
      </w:r>
      <w:r>
        <w:rPr>
          <w:b w:val="0"/>
          <w:szCs w:val="20"/>
        </w:rPr>
        <w:t xml:space="preserve"> the rationale behind them, and how they represent a philosophy </w:t>
      </w:r>
      <w:r w:rsidR="00086F89">
        <w:rPr>
          <w:b w:val="0"/>
          <w:szCs w:val="20"/>
        </w:rPr>
        <w:t>for</w:t>
      </w:r>
      <w:r>
        <w:rPr>
          <w:b w:val="0"/>
          <w:szCs w:val="20"/>
        </w:rPr>
        <w:t xml:space="preserve"> </w:t>
      </w:r>
      <w:r w:rsidRPr="00CC269D">
        <w:rPr>
          <w:b w:val="0"/>
          <w:szCs w:val="20"/>
        </w:rPr>
        <w:t>user-centred design</w:t>
      </w:r>
      <w:r w:rsidR="00086F89">
        <w:rPr>
          <w:b w:val="0"/>
          <w:szCs w:val="20"/>
        </w:rPr>
        <w:t xml:space="preserve"> meeting target-audience needs</w:t>
      </w:r>
      <w:r>
        <w:rPr>
          <w:b w:val="0"/>
          <w:szCs w:val="20"/>
        </w:rPr>
        <w:t>.</w:t>
      </w:r>
    </w:p>
    <w:p w:rsidR="00993661" w:rsidRDefault="00086F89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 w:rsidRPr="00D46618">
        <w:rPr>
          <w:b w:val="0"/>
          <w:szCs w:val="20"/>
        </w:rPr>
        <w:t xml:space="preserve">Have </w:t>
      </w:r>
      <w:r>
        <w:rPr>
          <w:b w:val="0"/>
          <w:szCs w:val="20"/>
        </w:rPr>
        <w:t>demonstrable</w:t>
      </w:r>
      <w:r w:rsidRPr="00D46618">
        <w:rPr>
          <w:b w:val="0"/>
          <w:szCs w:val="20"/>
        </w:rPr>
        <w:t xml:space="preserve"> </w:t>
      </w:r>
      <w:r>
        <w:rPr>
          <w:b w:val="0"/>
          <w:szCs w:val="20"/>
        </w:rPr>
        <w:t>g</w:t>
      </w:r>
      <w:r w:rsidRPr="00D46618">
        <w:rPr>
          <w:b w:val="0"/>
          <w:szCs w:val="20"/>
        </w:rPr>
        <w:t xml:space="preserve">raphic / web design skills </w:t>
      </w:r>
      <w:r>
        <w:rPr>
          <w:b w:val="0"/>
          <w:szCs w:val="20"/>
        </w:rPr>
        <w:t>and be able to collaborate with designers to specify and incorporate their designs into the websites you develop.</w:t>
      </w:r>
    </w:p>
    <w:p w:rsidR="0020247B" w:rsidRDefault="0020247B" w:rsidP="00993661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Exhibit drive, motivation and a desire to improve society for people with limited mobility.</w:t>
      </w:r>
    </w:p>
    <w:p w:rsidR="00086F89" w:rsidRDefault="0020247B" w:rsidP="00086F89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 w:rsidRPr="0020247B">
        <w:rPr>
          <w:b w:val="0"/>
          <w:szCs w:val="20"/>
        </w:rPr>
        <w:t>Communicate</w:t>
      </w:r>
      <w:r w:rsidR="00086F89" w:rsidRPr="0020247B">
        <w:rPr>
          <w:b w:val="0"/>
          <w:szCs w:val="20"/>
        </w:rPr>
        <w:t xml:space="preserve"> professionally and eff</w:t>
      </w:r>
      <w:r w:rsidRPr="0020247B">
        <w:rPr>
          <w:b w:val="0"/>
          <w:szCs w:val="20"/>
        </w:rPr>
        <w:t>iciently with a range of professionals and stakeholders.</w:t>
      </w:r>
    </w:p>
    <w:p w:rsidR="0020247B" w:rsidRDefault="0020247B" w:rsidP="00086F89">
      <w:pPr>
        <w:numPr>
          <w:ilvl w:val="0"/>
          <w:numId w:val="2"/>
        </w:num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>Be organised and work methodically, managing their own time and workload effectively</w:t>
      </w:r>
    </w:p>
    <w:p w:rsidR="0020247B" w:rsidRPr="0020247B" w:rsidRDefault="0020247B" w:rsidP="0020247B">
      <w:pPr>
        <w:spacing w:after="0" w:line="240" w:lineRule="auto"/>
        <w:rPr>
          <w:b w:val="0"/>
          <w:szCs w:val="20"/>
        </w:rPr>
      </w:pPr>
    </w:p>
    <w:p w:rsidR="00086F89" w:rsidRDefault="00086F89" w:rsidP="00086F89">
      <w:pPr>
        <w:spacing w:after="0" w:line="240" w:lineRule="auto"/>
        <w:rPr>
          <w:b w:val="0"/>
          <w:szCs w:val="20"/>
        </w:rPr>
      </w:pPr>
      <w:r>
        <w:rPr>
          <w:b w:val="0"/>
          <w:szCs w:val="20"/>
        </w:rPr>
        <w:t xml:space="preserve">Informal enquiries related to this post may be made to Jeremy Morley </w:t>
      </w:r>
      <w:r w:rsidRPr="00086F89">
        <w:rPr>
          <w:szCs w:val="20"/>
        </w:rPr>
        <w:t>+44 (0) 115 846 8411</w:t>
      </w:r>
      <w:r>
        <w:rPr>
          <w:b w:val="0"/>
          <w:szCs w:val="20"/>
        </w:rPr>
        <w:t xml:space="preserve"> or email: </w:t>
      </w:r>
      <w:hyperlink r:id="rId13" w:history="1">
        <w:r w:rsidRPr="00086F89">
          <w:rPr>
            <w:rStyle w:val="Hyperlink"/>
            <w:szCs w:val="20"/>
          </w:rPr>
          <w:t>jeremy.morley@nottingham.ac.uk</w:t>
        </w:r>
      </w:hyperlink>
    </w:p>
    <w:p w:rsidR="00086F89" w:rsidRDefault="00086F89" w:rsidP="00086F89">
      <w:pPr>
        <w:spacing w:after="0" w:line="240" w:lineRule="auto"/>
        <w:rPr>
          <w:b w:val="0"/>
          <w:szCs w:val="20"/>
        </w:rPr>
      </w:pPr>
    </w:p>
    <w:p w:rsidR="009960EA" w:rsidRDefault="00086F89" w:rsidP="00086F89">
      <w:pPr>
        <w:spacing w:after="0" w:line="240" w:lineRule="auto"/>
        <w:rPr>
          <w:color w:val="535353"/>
          <w:sz w:val="18"/>
          <w:szCs w:val="18"/>
          <w:lang w:val="en"/>
        </w:rPr>
      </w:pPr>
      <w:r>
        <w:rPr>
          <w:b w:val="0"/>
          <w:szCs w:val="20"/>
        </w:rPr>
        <w:t>For further details, and to apply for this post, visit:</w:t>
      </w:r>
      <w:r w:rsidR="009960EA" w:rsidRPr="009960EA">
        <w:t xml:space="preserve"> </w:t>
      </w:r>
      <w:r w:rsidR="009960EA" w:rsidRPr="009960EA">
        <w:rPr>
          <w:b w:val="0"/>
          <w:szCs w:val="20"/>
        </w:rPr>
        <w:t>http://www.nottingham.ac.uk/jobs/currentvacancies/ref/ENG076814</w:t>
      </w:r>
      <w:r w:rsidR="009960EA">
        <w:rPr>
          <w:color w:val="535353"/>
          <w:sz w:val="18"/>
          <w:szCs w:val="18"/>
          <w:lang w:val="en"/>
        </w:rPr>
        <w:t xml:space="preserve">. </w:t>
      </w:r>
    </w:p>
    <w:p w:rsidR="009960EA" w:rsidRDefault="009960EA" w:rsidP="00086F89">
      <w:pPr>
        <w:spacing w:after="0" w:line="240" w:lineRule="auto"/>
        <w:rPr>
          <w:color w:val="535353"/>
          <w:sz w:val="18"/>
          <w:szCs w:val="18"/>
          <w:lang w:val="en"/>
        </w:rPr>
      </w:pPr>
    </w:p>
    <w:p w:rsidR="00086F89" w:rsidRPr="00086F89" w:rsidRDefault="00086F89" w:rsidP="00086F89">
      <w:pPr>
        <w:spacing w:after="0" w:line="240" w:lineRule="auto"/>
        <w:rPr>
          <w:b w:val="0"/>
          <w:szCs w:val="20"/>
        </w:rPr>
      </w:pPr>
      <w:r w:rsidRPr="0087137F">
        <w:rPr>
          <w:b w:val="0"/>
          <w:szCs w:val="20"/>
        </w:rPr>
        <w:t xml:space="preserve">If you are unable to apply on-line please contact the Human Resources Department, </w:t>
      </w:r>
      <w:proofErr w:type="spellStart"/>
      <w:r w:rsidRPr="0087137F">
        <w:rPr>
          <w:b w:val="0"/>
          <w:szCs w:val="20"/>
        </w:rPr>
        <w:t>tel</w:t>
      </w:r>
      <w:proofErr w:type="spellEnd"/>
      <w:r w:rsidRPr="0087137F">
        <w:rPr>
          <w:b w:val="0"/>
          <w:szCs w:val="20"/>
        </w:rPr>
        <w:t>: 0115 951 5206.</w:t>
      </w:r>
      <w:r w:rsidRPr="00C24380">
        <w:rPr>
          <w:szCs w:val="20"/>
        </w:rPr>
        <w:t xml:space="preserve">  </w:t>
      </w:r>
      <w:r>
        <w:rPr>
          <w:szCs w:val="20"/>
        </w:rPr>
        <w:t xml:space="preserve">Please quote ref. </w:t>
      </w:r>
      <w:r w:rsidRPr="009960EA">
        <w:rPr>
          <w:szCs w:val="20"/>
        </w:rPr>
        <w:t>ENG</w:t>
      </w:r>
      <w:r w:rsidR="009960EA" w:rsidRPr="009960EA">
        <w:rPr>
          <w:szCs w:val="20"/>
        </w:rPr>
        <w:t>076814</w:t>
      </w:r>
      <w:r w:rsidR="0020247B" w:rsidRPr="009960EA">
        <w:rPr>
          <w:szCs w:val="20"/>
        </w:rPr>
        <w:t>.</w:t>
      </w:r>
      <w:r w:rsidR="0020247B">
        <w:rPr>
          <w:szCs w:val="20"/>
        </w:rPr>
        <w:t xml:space="preserve"> </w:t>
      </w:r>
    </w:p>
    <w:sectPr w:rsidR="00086F89" w:rsidRPr="00086F89" w:rsidSect="00871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61F"/>
    <w:multiLevelType w:val="hybridMultilevel"/>
    <w:tmpl w:val="CADA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E5144"/>
    <w:multiLevelType w:val="hybridMultilevel"/>
    <w:tmpl w:val="BA5E3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4B37"/>
    <w:multiLevelType w:val="hybridMultilevel"/>
    <w:tmpl w:val="65A049DE"/>
    <w:lvl w:ilvl="0" w:tplc="39D894B0">
      <w:numFmt w:val="bullet"/>
      <w:lvlText w:val="•"/>
      <w:lvlJc w:val="left"/>
      <w:pPr>
        <w:ind w:left="360" w:hanging="360"/>
      </w:pPr>
      <w:rPr>
        <w:rFonts w:ascii="Verdana" w:eastAsia="SimSu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297543"/>
    <w:multiLevelType w:val="hybridMultilevel"/>
    <w:tmpl w:val="D67E3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20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1"/>
    <w:rsid w:val="00023510"/>
    <w:rsid w:val="00043D45"/>
    <w:rsid w:val="00064AD2"/>
    <w:rsid w:val="00086F89"/>
    <w:rsid w:val="000B772D"/>
    <w:rsid w:val="00141C2D"/>
    <w:rsid w:val="00143EA0"/>
    <w:rsid w:val="001A0C24"/>
    <w:rsid w:val="001B3652"/>
    <w:rsid w:val="001E4DFF"/>
    <w:rsid w:val="001F2379"/>
    <w:rsid w:val="00201FBE"/>
    <w:rsid w:val="0020247B"/>
    <w:rsid w:val="00220FF2"/>
    <w:rsid w:val="0022612E"/>
    <w:rsid w:val="00241077"/>
    <w:rsid w:val="002649E0"/>
    <w:rsid w:val="00267E84"/>
    <w:rsid w:val="00272539"/>
    <w:rsid w:val="00282C67"/>
    <w:rsid w:val="002A1F34"/>
    <w:rsid w:val="002C3009"/>
    <w:rsid w:val="002C38BA"/>
    <w:rsid w:val="002C794C"/>
    <w:rsid w:val="002C7D10"/>
    <w:rsid w:val="002E097C"/>
    <w:rsid w:val="002E1D0A"/>
    <w:rsid w:val="00347652"/>
    <w:rsid w:val="00366DE3"/>
    <w:rsid w:val="00385E37"/>
    <w:rsid w:val="00387692"/>
    <w:rsid w:val="003B2D01"/>
    <w:rsid w:val="003C6B1C"/>
    <w:rsid w:val="00400F08"/>
    <w:rsid w:val="00403EDA"/>
    <w:rsid w:val="0041796A"/>
    <w:rsid w:val="00427B2B"/>
    <w:rsid w:val="004520F1"/>
    <w:rsid w:val="00480F3D"/>
    <w:rsid w:val="004940ED"/>
    <w:rsid w:val="004D6C50"/>
    <w:rsid w:val="004E1D19"/>
    <w:rsid w:val="004F074F"/>
    <w:rsid w:val="00504D52"/>
    <w:rsid w:val="005431DB"/>
    <w:rsid w:val="00552F79"/>
    <w:rsid w:val="00557A1B"/>
    <w:rsid w:val="0056519B"/>
    <w:rsid w:val="00581B71"/>
    <w:rsid w:val="0058221D"/>
    <w:rsid w:val="005848AA"/>
    <w:rsid w:val="005A4A72"/>
    <w:rsid w:val="005A65C3"/>
    <w:rsid w:val="00602A94"/>
    <w:rsid w:val="00626B51"/>
    <w:rsid w:val="006373F9"/>
    <w:rsid w:val="0064417F"/>
    <w:rsid w:val="006D056C"/>
    <w:rsid w:val="006E3263"/>
    <w:rsid w:val="006E69CC"/>
    <w:rsid w:val="006F52DF"/>
    <w:rsid w:val="0070719B"/>
    <w:rsid w:val="00712905"/>
    <w:rsid w:val="0075020C"/>
    <w:rsid w:val="00783DE2"/>
    <w:rsid w:val="007A0B85"/>
    <w:rsid w:val="007F00E6"/>
    <w:rsid w:val="007F5111"/>
    <w:rsid w:val="007F7CF3"/>
    <w:rsid w:val="00814745"/>
    <w:rsid w:val="0087137F"/>
    <w:rsid w:val="008B0F96"/>
    <w:rsid w:val="008C110F"/>
    <w:rsid w:val="008C337C"/>
    <w:rsid w:val="008C449F"/>
    <w:rsid w:val="008C4E23"/>
    <w:rsid w:val="008D399D"/>
    <w:rsid w:val="008E6A84"/>
    <w:rsid w:val="00904653"/>
    <w:rsid w:val="00943E45"/>
    <w:rsid w:val="009459EA"/>
    <w:rsid w:val="00972461"/>
    <w:rsid w:val="0097450C"/>
    <w:rsid w:val="0098429A"/>
    <w:rsid w:val="00993661"/>
    <w:rsid w:val="009960EA"/>
    <w:rsid w:val="009C677F"/>
    <w:rsid w:val="009D3349"/>
    <w:rsid w:val="00A4698A"/>
    <w:rsid w:val="00A87A1E"/>
    <w:rsid w:val="00AB3BC1"/>
    <w:rsid w:val="00AB52DF"/>
    <w:rsid w:val="00AB5B38"/>
    <w:rsid w:val="00B41964"/>
    <w:rsid w:val="00B420AD"/>
    <w:rsid w:val="00BD1D8C"/>
    <w:rsid w:val="00BD3827"/>
    <w:rsid w:val="00BE5D6C"/>
    <w:rsid w:val="00C34109"/>
    <w:rsid w:val="00C8283E"/>
    <w:rsid w:val="00C95729"/>
    <w:rsid w:val="00CA0DFD"/>
    <w:rsid w:val="00CC269D"/>
    <w:rsid w:val="00CC2BB3"/>
    <w:rsid w:val="00CD23DE"/>
    <w:rsid w:val="00D21E75"/>
    <w:rsid w:val="00D46618"/>
    <w:rsid w:val="00D869DF"/>
    <w:rsid w:val="00DA3609"/>
    <w:rsid w:val="00DC7224"/>
    <w:rsid w:val="00DE51FE"/>
    <w:rsid w:val="00DE5A3C"/>
    <w:rsid w:val="00E40A80"/>
    <w:rsid w:val="00E54763"/>
    <w:rsid w:val="00E902ED"/>
    <w:rsid w:val="00E971F5"/>
    <w:rsid w:val="00EC03CD"/>
    <w:rsid w:val="00ED3AAF"/>
    <w:rsid w:val="00ED7BF4"/>
    <w:rsid w:val="00FA36D5"/>
    <w:rsid w:val="00FE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EDA"/>
    <w:pPr>
      <w:spacing w:after="200" w:line="276" w:lineRule="auto"/>
    </w:pPr>
    <w:rPr>
      <w:rFonts w:ascii="Verdana" w:hAnsi="Verdana"/>
      <w:b/>
      <w:bCs/>
      <w:color w:val="00000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40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772D"/>
    <w:rPr>
      <w:color w:val="0000FF"/>
      <w:u w:val="single"/>
    </w:rPr>
  </w:style>
  <w:style w:type="character" w:styleId="CommentReference">
    <w:name w:val="annotation reference"/>
    <w:basedOn w:val="DefaultParagraphFont"/>
    <w:rsid w:val="00871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7137F"/>
    <w:rPr>
      <w:rFonts w:ascii="Verdana" w:hAnsi="Verdana"/>
      <w:b/>
      <w:bCs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7137F"/>
  </w:style>
  <w:style w:type="character" w:customStyle="1" w:styleId="CommentSubjectChar">
    <w:name w:val="Comment Subject Char"/>
    <w:basedOn w:val="CommentTextChar"/>
    <w:link w:val="CommentSubject"/>
    <w:rsid w:val="0087137F"/>
    <w:rPr>
      <w:rFonts w:ascii="Verdana" w:hAnsi="Verdana"/>
      <w:b/>
      <w:bCs/>
      <w:color w:val="000000"/>
      <w:lang w:eastAsia="zh-CN"/>
    </w:rPr>
  </w:style>
  <w:style w:type="table" w:styleId="TableGrid">
    <w:name w:val="Table Grid"/>
    <w:basedOn w:val="TableNormal"/>
    <w:uiPriority w:val="59"/>
    <w:locked/>
    <w:rsid w:val="008713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37F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17"/>
      <w:szCs w:val="17"/>
      <w:lang w:eastAsia="en-GB"/>
    </w:rPr>
  </w:style>
  <w:style w:type="character" w:customStyle="1" w:styleId="Style3">
    <w:name w:val="Style3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5">
    <w:name w:val="Style5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6">
    <w:name w:val="Style6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7">
    <w:name w:val="Style7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8">
    <w:name w:val="Style8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4">
    <w:name w:val="Style4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10">
    <w:name w:val="Style10"/>
    <w:basedOn w:val="Style3"/>
    <w:uiPriority w:val="1"/>
    <w:qFormat/>
    <w:rsid w:val="0087137F"/>
    <w:rPr>
      <w:rFonts w:ascii="Verdana" w:hAnsi="Verdana"/>
      <w:b/>
      <w:color w:val="FF0000"/>
      <w:sz w:val="18"/>
    </w:rPr>
  </w:style>
  <w:style w:type="paragraph" w:customStyle="1" w:styleId="Formlabel">
    <w:name w:val="Form label"/>
    <w:next w:val="BalloonText"/>
    <w:rsid w:val="00AB5B38"/>
    <w:pPr>
      <w:spacing w:before="60" w:after="60"/>
    </w:pPr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AB5B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5B38"/>
    <w:rPr>
      <w:rFonts w:ascii="Verdana" w:hAnsi="Verdana"/>
      <w:b/>
      <w:bCs/>
      <w:color w:val="000000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A4698A"/>
    <w:pPr>
      <w:ind w:left="720"/>
      <w:contextualSpacing/>
    </w:pPr>
  </w:style>
  <w:style w:type="character" w:styleId="FollowedHyperlink">
    <w:name w:val="FollowedHyperlink"/>
    <w:basedOn w:val="DefaultParagraphFont"/>
    <w:rsid w:val="002C7D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EDA"/>
    <w:pPr>
      <w:spacing w:after="200" w:line="276" w:lineRule="auto"/>
    </w:pPr>
    <w:rPr>
      <w:rFonts w:ascii="Verdana" w:hAnsi="Verdana"/>
      <w:b/>
      <w:bCs/>
      <w:color w:val="00000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40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B772D"/>
    <w:rPr>
      <w:color w:val="0000FF"/>
      <w:u w:val="single"/>
    </w:rPr>
  </w:style>
  <w:style w:type="character" w:styleId="CommentReference">
    <w:name w:val="annotation reference"/>
    <w:basedOn w:val="DefaultParagraphFont"/>
    <w:rsid w:val="008713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137F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7137F"/>
    <w:rPr>
      <w:rFonts w:ascii="Verdana" w:hAnsi="Verdana"/>
      <w:b/>
      <w:bCs/>
      <w:color w:val="00000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7137F"/>
  </w:style>
  <w:style w:type="character" w:customStyle="1" w:styleId="CommentSubjectChar">
    <w:name w:val="Comment Subject Char"/>
    <w:basedOn w:val="CommentTextChar"/>
    <w:link w:val="CommentSubject"/>
    <w:rsid w:val="0087137F"/>
    <w:rPr>
      <w:rFonts w:ascii="Verdana" w:hAnsi="Verdana"/>
      <w:b/>
      <w:bCs/>
      <w:color w:val="000000"/>
      <w:lang w:eastAsia="zh-CN"/>
    </w:rPr>
  </w:style>
  <w:style w:type="table" w:styleId="TableGrid">
    <w:name w:val="Table Grid"/>
    <w:basedOn w:val="TableNormal"/>
    <w:uiPriority w:val="59"/>
    <w:locked/>
    <w:rsid w:val="008713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7137F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17"/>
      <w:szCs w:val="17"/>
      <w:lang w:eastAsia="en-GB"/>
    </w:rPr>
  </w:style>
  <w:style w:type="character" w:customStyle="1" w:styleId="Style3">
    <w:name w:val="Style3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5">
    <w:name w:val="Style5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6">
    <w:name w:val="Style6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7">
    <w:name w:val="Style7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8">
    <w:name w:val="Style8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4">
    <w:name w:val="Style4"/>
    <w:basedOn w:val="DefaultParagraphFont"/>
    <w:uiPriority w:val="1"/>
    <w:rsid w:val="0087137F"/>
    <w:rPr>
      <w:rFonts w:ascii="Verdana" w:hAnsi="Verdana"/>
      <w:b/>
      <w:color w:val="FF0000"/>
      <w:sz w:val="18"/>
    </w:rPr>
  </w:style>
  <w:style w:type="character" w:customStyle="1" w:styleId="Style10">
    <w:name w:val="Style10"/>
    <w:basedOn w:val="Style3"/>
    <w:uiPriority w:val="1"/>
    <w:qFormat/>
    <w:rsid w:val="0087137F"/>
    <w:rPr>
      <w:rFonts w:ascii="Verdana" w:hAnsi="Verdana"/>
      <w:b/>
      <w:color w:val="FF0000"/>
      <w:sz w:val="18"/>
    </w:rPr>
  </w:style>
  <w:style w:type="paragraph" w:customStyle="1" w:styleId="Formlabel">
    <w:name w:val="Form label"/>
    <w:next w:val="BalloonText"/>
    <w:rsid w:val="00AB5B38"/>
    <w:pPr>
      <w:spacing w:before="60" w:after="60"/>
    </w:pPr>
    <w:rPr>
      <w:rFonts w:ascii="Arial" w:eastAsia="Times New Roman" w:hAnsi="Arial"/>
      <w:szCs w:val="24"/>
    </w:rPr>
  </w:style>
  <w:style w:type="paragraph" w:styleId="BodyText">
    <w:name w:val="Body Text"/>
    <w:basedOn w:val="Normal"/>
    <w:link w:val="BodyTextChar"/>
    <w:rsid w:val="00AB5B3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5B38"/>
    <w:rPr>
      <w:rFonts w:ascii="Verdana" w:hAnsi="Verdana"/>
      <w:b/>
      <w:bCs/>
      <w:color w:val="000000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A4698A"/>
    <w:pPr>
      <w:ind w:left="720"/>
      <w:contextualSpacing/>
    </w:pPr>
  </w:style>
  <w:style w:type="character" w:styleId="FollowedHyperlink">
    <w:name w:val="FollowedHyperlink"/>
    <w:basedOn w:val="DefaultParagraphFont"/>
    <w:rsid w:val="002C7D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4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5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285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370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eremy.morley@nottingham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nottingham.ac.uk/ngi/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horizon.ac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cessadvis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pworld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KTP Research Associate – Project Engineer in Engine Control Units (Fixed term)</vt:lpstr>
    </vt:vector>
  </TitlesOfParts>
  <Company>The University of Nottingham</Company>
  <LinksUpToDate>false</LinksUpToDate>
  <CharactersWithSpaces>3953</CharactersWithSpaces>
  <SharedDoc>false</SharedDoc>
  <HLinks>
    <vt:vector size="12" baseType="variant"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http://www.nottingham.ac.uk/Jobs/CurrentVacancies/ref/ENG635</vt:lpwstr>
      </vt:variant>
      <vt:variant>
        <vt:lpwstr/>
      </vt:variant>
      <vt:variant>
        <vt:i4>80</vt:i4>
      </vt:variant>
      <vt:variant>
        <vt:i4>0</vt:i4>
      </vt:variant>
      <vt:variant>
        <vt:i4>0</vt:i4>
      </vt:variant>
      <vt:variant>
        <vt:i4>5</vt:i4>
      </vt:variant>
      <vt:variant>
        <vt:lpwstr>http://www.ktponline.org.uk/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KTP Research Associate – Project Engineer in Engine Control Units (Fixed term)</dc:title>
  <dc:creator>Information Services</dc:creator>
  <cp:lastModifiedBy>Moules Nicola</cp:lastModifiedBy>
  <cp:revision>3</cp:revision>
  <cp:lastPrinted>2012-09-20T11:09:00Z</cp:lastPrinted>
  <dcterms:created xsi:type="dcterms:W3CDTF">2014-03-13T11:34:00Z</dcterms:created>
  <dcterms:modified xsi:type="dcterms:W3CDTF">2014-03-13T11:35:00Z</dcterms:modified>
</cp:coreProperties>
</file>