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032" w:rsidRPr="00F61CFE" w:rsidRDefault="00555032" w:rsidP="00FD1A48">
      <w:pPr>
        <w:rPr>
          <w:lang w:val="en-US"/>
        </w:rPr>
      </w:pPr>
    </w:p>
    <w:p w:rsidR="00555032" w:rsidRPr="00F61CFE" w:rsidRDefault="00555032" w:rsidP="00FD1A48">
      <w:pPr>
        <w:rPr>
          <w:lang w:val="en-US"/>
        </w:rPr>
      </w:pPr>
    </w:p>
    <w:p w:rsidR="00555032" w:rsidRPr="00F61CFE" w:rsidRDefault="00555032" w:rsidP="00FD1A48">
      <w:pPr>
        <w:rPr>
          <w:lang w:val="en-US"/>
        </w:rPr>
      </w:pPr>
    </w:p>
    <w:p w:rsidR="00555032" w:rsidRPr="004E09CE" w:rsidRDefault="00555032" w:rsidP="00FD1A48">
      <w:pPr>
        <w:rPr>
          <w:b/>
          <w:u w:val="single"/>
          <w:lang w:val="en-US"/>
        </w:rPr>
      </w:pPr>
      <w:r w:rsidRPr="004E09CE">
        <w:rPr>
          <w:b/>
          <w:u w:val="single"/>
          <w:lang w:val="en-US"/>
        </w:rPr>
        <w:t>Call for Papers &amp; Posters (see also Important Dates)</w:t>
      </w:r>
    </w:p>
    <w:p w:rsidR="00555032" w:rsidRPr="004E09CE" w:rsidRDefault="00555032" w:rsidP="00FD1A48">
      <w:pPr>
        <w:rPr>
          <w:lang w:val="en-US"/>
        </w:rPr>
      </w:pPr>
    </w:p>
    <w:p w:rsidR="00555032" w:rsidRPr="00421A24" w:rsidRDefault="00555032" w:rsidP="00FD1A48">
      <w:pPr>
        <w:rPr>
          <w:b/>
          <w:lang w:val="en-US"/>
        </w:rPr>
      </w:pPr>
      <w:r w:rsidRPr="00421A24">
        <w:rPr>
          <w:b/>
          <w:lang w:val="en-US"/>
        </w:rPr>
        <w:t>We are pleased to announce and invite you to participate in the 1</w:t>
      </w:r>
      <w:r w:rsidR="00A71A22" w:rsidRPr="00421A24">
        <w:rPr>
          <w:b/>
          <w:lang w:val="en-US"/>
        </w:rPr>
        <w:t>6</w:t>
      </w:r>
      <w:r w:rsidRPr="00421A24">
        <w:rPr>
          <w:b/>
          <w:lang w:val="en-US"/>
        </w:rPr>
        <w:t>th International Conference on Comput</w:t>
      </w:r>
      <w:r w:rsidR="00A71A22" w:rsidRPr="00421A24">
        <w:rPr>
          <w:b/>
          <w:lang w:val="en-US"/>
        </w:rPr>
        <w:t xml:space="preserve">ational </w:t>
      </w:r>
      <w:r w:rsidRPr="00421A24">
        <w:rPr>
          <w:b/>
          <w:lang w:val="en-US"/>
        </w:rPr>
        <w:t>Urban Planning and Urban Management</w:t>
      </w:r>
      <w:r w:rsidR="00421A24">
        <w:rPr>
          <w:b/>
          <w:lang w:val="en-US"/>
        </w:rPr>
        <w:t xml:space="preserve"> (CUPUM)</w:t>
      </w:r>
      <w:r w:rsidRPr="00421A24">
        <w:rPr>
          <w:b/>
          <w:lang w:val="en-US"/>
        </w:rPr>
        <w:t xml:space="preserve">, </w:t>
      </w:r>
      <w:r w:rsidR="00A71A22" w:rsidRPr="00421A24">
        <w:rPr>
          <w:b/>
          <w:lang w:val="en-US"/>
        </w:rPr>
        <w:t>Wuhan</w:t>
      </w:r>
      <w:r w:rsidRPr="00421A24">
        <w:rPr>
          <w:b/>
          <w:lang w:val="en-US"/>
        </w:rPr>
        <w:t xml:space="preserve">, </w:t>
      </w:r>
      <w:r w:rsidR="00A71A22" w:rsidRPr="00421A24">
        <w:rPr>
          <w:b/>
          <w:lang w:val="en-US"/>
        </w:rPr>
        <w:t>China</w:t>
      </w:r>
      <w:r w:rsidRPr="00421A24">
        <w:rPr>
          <w:b/>
          <w:lang w:val="en-US"/>
        </w:rPr>
        <w:t>, 201</w:t>
      </w:r>
      <w:r w:rsidR="00A71A22" w:rsidRPr="00421A24">
        <w:rPr>
          <w:b/>
          <w:lang w:val="en-US"/>
        </w:rPr>
        <w:t>9</w:t>
      </w:r>
      <w:r w:rsidRPr="00421A24">
        <w:rPr>
          <w:b/>
          <w:lang w:val="en-US"/>
        </w:rPr>
        <w:t xml:space="preserve">. </w:t>
      </w:r>
    </w:p>
    <w:p w:rsidR="00555032" w:rsidRPr="004E09CE" w:rsidRDefault="00555032" w:rsidP="00FD1A48">
      <w:pPr>
        <w:rPr>
          <w:lang w:val="en-US"/>
        </w:rPr>
      </w:pPr>
      <w:r>
        <w:rPr>
          <w:lang w:val="en-US"/>
        </w:rPr>
        <w:t>Participants have a choice of three possibilities: book chapters, conference papers, or conference posters:</w:t>
      </w:r>
    </w:p>
    <w:p w:rsidR="00555032" w:rsidRPr="004E09CE" w:rsidRDefault="00555032" w:rsidP="00FD1A48">
      <w:pPr>
        <w:rPr>
          <w:u w:val="single"/>
          <w:lang w:val="en-US"/>
        </w:rPr>
      </w:pPr>
      <w:r>
        <w:rPr>
          <w:u w:val="single"/>
          <w:lang w:val="en-US"/>
        </w:rPr>
        <w:t>+ Choice 1: Book Chapter</w:t>
      </w:r>
    </w:p>
    <w:p w:rsidR="00555032" w:rsidRPr="004E09CE" w:rsidRDefault="0009083E" w:rsidP="000D63A2">
      <w:pPr>
        <w:pStyle w:val="a3"/>
        <w:spacing w:line="276" w:lineRule="auto"/>
      </w:pPr>
      <w:r>
        <w:t>A</w:t>
      </w:r>
      <w:r w:rsidR="00555032">
        <w:t xml:space="preserve">pproximately 25 </w:t>
      </w:r>
      <w:r>
        <w:t xml:space="preserve">contributions well-fitting to </w:t>
      </w:r>
      <w:r w:rsidR="00555032">
        <w:t>the central conference theme of '</w:t>
      </w:r>
      <w:r w:rsidRPr="0009083E">
        <w:t>Computational Urban Planning and Management for Smart Cities</w:t>
      </w:r>
      <w:r>
        <w:t>’</w:t>
      </w:r>
      <w:r w:rsidR="00555032">
        <w:t xml:space="preserve"> will be selected for inclusion in a book, published by Springer Publishers. The</w:t>
      </w:r>
      <w:r w:rsidR="007F0F54">
        <w:t>se</w:t>
      </w:r>
      <w:r w:rsidR="00555032">
        <w:t xml:space="preserve"> 25 chapters</w:t>
      </w:r>
      <w:r w:rsidR="007F0F54">
        <w:t xml:space="preserve"> will be selected</w:t>
      </w:r>
      <w:r w:rsidR="00555032">
        <w:t xml:space="preserve">, based on the outcomes of a double blind review process by the </w:t>
      </w:r>
      <w:r w:rsidR="007F0F54">
        <w:t xml:space="preserve">Scientific </w:t>
      </w:r>
      <w:r w:rsidR="00555032">
        <w:t xml:space="preserve">Committee. Chapters should be between 4000 and 6000 words in length, including notes, figures, tables, references, et cetera. All chapters should contain at least an abstract (max 150 words), introduction, methodology section, conclusions, and recommendations.  </w:t>
      </w:r>
      <w:r>
        <w:t>The a</w:t>
      </w:r>
      <w:r w:rsidR="00555032">
        <w:t xml:space="preserve">bstracts of the selected </w:t>
      </w:r>
      <w:r>
        <w:t>chapters</w:t>
      </w:r>
      <w:r w:rsidR="00555032">
        <w:t xml:space="preserve"> will be included in the conference proceedings</w:t>
      </w:r>
      <w:r>
        <w:t xml:space="preserve"> too</w:t>
      </w:r>
      <w:r w:rsidR="00555032">
        <w:t xml:space="preserve">. Inclusion of the </w:t>
      </w:r>
      <w:r>
        <w:t>contribution</w:t>
      </w:r>
      <w:r w:rsidR="00555032">
        <w:t xml:space="preserve"> as a chapter in the book implies the transfer of its copyright to Springer Publishers. Moreover, </w:t>
      </w:r>
      <w:r>
        <w:t xml:space="preserve">it implies </w:t>
      </w:r>
      <w:r w:rsidR="00555032">
        <w:t>its presentation at the conference.</w:t>
      </w:r>
    </w:p>
    <w:p w:rsidR="00555032" w:rsidRPr="004E09CE" w:rsidRDefault="00555032" w:rsidP="00FD1A48">
      <w:pPr>
        <w:rPr>
          <w:lang w:val="en-US"/>
        </w:rPr>
      </w:pPr>
    </w:p>
    <w:p w:rsidR="00555032" w:rsidRPr="004E09CE" w:rsidRDefault="00555032" w:rsidP="00FD1A48">
      <w:pPr>
        <w:rPr>
          <w:u w:val="single"/>
          <w:lang w:val="en-US"/>
        </w:rPr>
      </w:pPr>
      <w:r>
        <w:rPr>
          <w:u w:val="single"/>
          <w:lang w:val="en-US"/>
        </w:rPr>
        <w:t xml:space="preserve">+ Choice 2: Conference Paper </w:t>
      </w:r>
    </w:p>
    <w:p w:rsidR="00555032" w:rsidRPr="004E09CE" w:rsidRDefault="0009083E" w:rsidP="00FD1A48">
      <w:pPr>
        <w:rPr>
          <w:lang w:val="en-US"/>
        </w:rPr>
      </w:pPr>
      <w:r>
        <w:rPr>
          <w:lang w:val="en-US"/>
        </w:rPr>
        <w:t xml:space="preserve">Besides book chapters it is possible to submit a paper </w:t>
      </w:r>
      <w:r w:rsidR="00555032">
        <w:rPr>
          <w:lang w:val="en-US"/>
        </w:rPr>
        <w:t xml:space="preserve">for inclusion in the conference proceedings. The </w:t>
      </w:r>
      <w:r>
        <w:rPr>
          <w:lang w:val="en-US"/>
        </w:rPr>
        <w:t xml:space="preserve">Local </w:t>
      </w:r>
      <w:r w:rsidR="00555032">
        <w:rPr>
          <w:lang w:val="en-US"/>
        </w:rPr>
        <w:t xml:space="preserve">Committee of the </w:t>
      </w:r>
      <w:r w:rsidR="007F0F54">
        <w:rPr>
          <w:lang w:val="en-US"/>
        </w:rPr>
        <w:t>CUPUM</w:t>
      </w:r>
      <w:r w:rsidR="00555032">
        <w:rPr>
          <w:lang w:val="en-US"/>
        </w:rPr>
        <w:t xml:space="preserve"> Conference will select these conference papers after a review process. Each paper should be between 4000 and 6000 words in length, including notes, figures, tables, references, et cetera. All selected papers should contain at least an abstract (max. 150 words), introduction, methodology section, conclusions, and recommendations.  The selected papers will be included in the </w:t>
      </w:r>
      <w:r>
        <w:rPr>
          <w:lang w:val="en-US"/>
        </w:rPr>
        <w:t xml:space="preserve">digital </w:t>
      </w:r>
      <w:r w:rsidR="00555032">
        <w:rPr>
          <w:lang w:val="en-US"/>
        </w:rPr>
        <w:t>conference proceedings.  The selection of the paper for inclusion in the Conference Proceedings also implies its presentation at the conference.</w:t>
      </w:r>
    </w:p>
    <w:p w:rsidR="00555032" w:rsidRPr="004E09CE" w:rsidRDefault="00555032" w:rsidP="00FD1A48">
      <w:pPr>
        <w:rPr>
          <w:lang w:val="en-US"/>
        </w:rPr>
      </w:pPr>
    </w:p>
    <w:p w:rsidR="00555032" w:rsidRPr="004E09CE" w:rsidRDefault="00555032" w:rsidP="00FD1A48">
      <w:pPr>
        <w:rPr>
          <w:u w:val="single"/>
          <w:lang w:val="en-US"/>
        </w:rPr>
      </w:pPr>
      <w:r>
        <w:rPr>
          <w:u w:val="single"/>
          <w:lang w:val="en-US"/>
        </w:rPr>
        <w:t>+ Choice 3: Conference Poster</w:t>
      </w:r>
    </w:p>
    <w:p w:rsidR="00555032" w:rsidRPr="004E09CE" w:rsidRDefault="00555032" w:rsidP="00FD1A48">
      <w:pPr>
        <w:rPr>
          <w:lang w:val="en-US"/>
        </w:rPr>
      </w:pPr>
      <w:r>
        <w:rPr>
          <w:lang w:val="en-US"/>
        </w:rPr>
        <w:t xml:space="preserve">Posters can be selected for inclusion in the conference. The </w:t>
      </w:r>
      <w:r w:rsidR="0009083E">
        <w:rPr>
          <w:lang w:val="en-US"/>
        </w:rPr>
        <w:t xml:space="preserve">Local </w:t>
      </w:r>
      <w:r>
        <w:rPr>
          <w:lang w:val="en-US"/>
        </w:rPr>
        <w:t xml:space="preserve">Committee of the </w:t>
      </w:r>
      <w:r w:rsidR="007F0F54">
        <w:rPr>
          <w:lang w:val="en-US"/>
        </w:rPr>
        <w:t>CUPUM</w:t>
      </w:r>
      <w:r>
        <w:rPr>
          <w:lang w:val="en-US"/>
        </w:rPr>
        <w:t xml:space="preserve"> Conference will select these conference posters after a review process. Each poster should contain an extended abstract of between 400 and 800 words in length, including notes, figures, tables, references, et cetera.  The </w:t>
      </w:r>
      <w:r w:rsidR="003C3246">
        <w:rPr>
          <w:lang w:val="en-US"/>
        </w:rPr>
        <w:t xml:space="preserve">abstracts of the </w:t>
      </w:r>
      <w:r>
        <w:rPr>
          <w:lang w:val="en-US"/>
        </w:rPr>
        <w:t xml:space="preserve">selected posters will be included in the conference proceedings.  The </w:t>
      </w:r>
      <w:r w:rsidR="003C3246">
        <w:rPr>
          <w:lang w:val="en-US"/>
        </w:rPr>
        <w:t xml:space="preserve">selected </w:t>
      </w:r>
      <w:r>
        <w:rPr>
          <w:lang w:val="en-US"/>
        </w:rPr>
        <w:t>poster</w:t>
      </w:r>
      <w:r w:rsidR="003C3246">
        <w:rPr>
          <w:lang w:val="en-US"/>
        </w:rPr>
        <w:t xml:space="preserve">s should be presented at </w:t>
      </w:r>
      <w:r>
        <w:rPr>
          <w:lang w:val="en-US"/>
        </w:rPr>
        <w:t xml:space="preserve">the </w:t>
      </w:r>
      <w:r w:rsidR="003C3246">
        <w:rPr>
          <w:lang w:val="en-US"/>
        </w:rPr>
        <w:t>Conference.</w:t>
      </w:r>
    </w:p>
    <w:p w:rsidR="00555032" w:rsidRPr="004E09CE" w:rsidRDefault="00555032" w:rsidP="00FD1A48">
      <w:pPr>
        <w:rPr>
          <w:lang w:val="en-US"/>
        </w:rPr>
      </w:pPr>
      <w:r>
        <w:rPr>
          <w:lang w:val="en-US"/>
        </w:rPr>
        <w:lastRenderedPageBreak/>
        <w:t>All book chapters</w:t>
      </w:r>
      <w:r w:rsidR="003C3246">
        <w:rPr>
          <w:lang w:val="en-US"/>
        </w:rPr>
        <w:t>, conference</w:t>
      </w:r>
      <w:r>
        <w:rPr>
          <w:lang w:val="en-US"/>
        </w:rPr>
        <w:t xml:space="preserve"> papers</w:t>
      </w:r>
      <w:r w:rsidR="003C3246">
        <w:rPr>
          <w:lang w:val="en-US"/>
        </w:rPr>
        <w:t xml:space="preserve">, and posters </w:t>
      </w:r>
      <w:r>
        <w:rPr>
          <w:lang w:val="en-US"/>
        </w:rPr>
        <w:t xml:space="preserve">include an abstract that contains a title, a short description of the proposed topic, sources of data, methods, and a discussion of the implications of the research for urban planning and urban management. </w:t>
      </w:r>
    </w:p>
    <w:p w:rsidR="00555032" w:rsidRPr="004E09CE" w:rsidRDefault="00555032" w:rsidP="00585579">
      <w:pPr>
        <w:rPr>
          <w:lang w:val="en-US"/>
        </w:rPr>
      </w:pPr>
      <w:r>
        <w:rPr>
          <w:lang w:val="en-US"/>
        </w:rPr>
        <w:t>All book chapters, conference papers, and conference posters should also contain keywords to identify the area of research. Moreover, all contributions should be accompanied by the name, affiliation, address, telephone number, and email address of each author.</w:t>
      </w:r>
    </w:p>
    <w:p w:rsidR="00555032" w:rsidRPr="004E09CE" w:rsidRDefault="00555032" w:rsidP="00FD1A48">
      <w:pPr>
        <w:rPr>
          <w:lang w:val="en-US"/>
        </w:rPr>
      </w:pPr>
    </w:p>
    <w:p w:rsidR="00555032" w:rsidRPr="004E09CE" w:rsidRDefault="00555032" w:rsidP="00FD1A48">
      <w:pPr>
        <w:rPr>
          <w:lang w:val="en-US"/>
        </w:rPr>
      </w:pPr>
      <w:r w:rsidRPr="003C3246">
        <w:rPr>
          <w:u w:val="single"/>
          <w:lang w:val="en-US"/>
        </w:rPr>
        <w:t>The central theme of the 1</w:t>
      </w:r>
      <w:r w:rsidR="00A71A22" w:rsidRPr="003C3246">
        <w:rPr>
          <w:u w:val="single"/>
          <w:lang w:val="en-US"/>
        </w:rPr>
        <w:t>6</w:t>
      </w:r>
      <w:r w:rsidRPr="003C3246">
        <w:rPr>
          <w:u w:val="single"/>
          <w:vertAlign w:val="superscript"/>
          <w:lang w:val="en-US"/>
        </w:rPr>
        <w:t>th</w:t>
      </w:r>
      <w:r w:rsidRPr="003C3246">
        <w:rPr>
          <w:u w:val="single"/>
          <w:lang w:val="en-US"/>
        </w:rPr>
        <w:t xml:space="preserve"> </w:t>
      </w:r>
      <w:r w:rsidR="007F0F54" w:rsidRPr="003C3246">
        <w:rPr>
          <w:u w:val="single"/>
          <w:lang w:val="en-US"/>
        </w:rPr>
        <w:t>CUPUM</w:t>
      </w:r>
      <w:r w:rsidRPr="003C3246">
        <w:rPr>
          <w:u w:val="single"/>
          <w:lang w:val="en-US"/>
        </w:rPr>
        <w:t xml:space="preserve"> Conference is '</w:t>
      </w:r>
      <w:r w:rsidR="0009083E" w:rsidRPr="003C3246">
        <w:rPr>
          <w:u w:val="single"/>
          <w:lang w:val="en-US"/>
        </w:rPr>
        <w:t>Computational Urban Planning and Management for Smart Cities</w:t>
      </w:r>
      <w:r w:rsidRPr="003C3246">
        <w:rPr>
          <w:u w:val="single"/>
          <w:lang w:val="en-US"/>
        </w:rPr>
        <w:t>'</w:t>
      </w:r>
      <w:r>
        <w:rPr>
          <w:lang w:val="en-US"/>
        </w:rPr>
        <w:t>. Papers and posters appropriate to this theme are particularly welcome. In addition, the conference welcomes all papers and posters appropriate to one or more of the following topics.</w:t>
      </w:r>
    </w:p>
    <w:p w:rsidR="00555032" w:rsidRPr="004E09CE" w:rsidRDefault="00555032" w:rsidP="00FD1A48">
      <w:pPr>
        <w:rPr>
          <w:lang w:val="en-US"/>
        </w:rPr>
      </w:pPr>
    </w:p>
    <w:p w:rsidR="00555032" w:rsidRPr="004E09CE" w:rsidRDefault="00555032" w:rsidP="00FD1A48">
      <w:pPr>
        <w:rPr>
          <w:u w:val="single"/>
          <w:lang w:val="en-US"/>
        </w:rPr>
      </w:pPr>
      <w:r>
        <w:rPr>
          <w:u w:val="single"/>
          <w:lang w:val="en-US"/>
        </w:rPr>
        <w:t>Topics</w:t>
      </w:r>
    </w:p>
    <w:p w:rsidR="00555032" w:rsidRPr="004E09CE" w:rsidRDefault="00555032" w:rsidP="00FD1A48">
      <w:pPr>
        <w:rPr>
          <w:lang w:val="en-US"/>
        </w:rPr>
      </w:pPr>
      <w:r>
        <w:rPr>
          <w:lang w:val="en-US"/>
        </w:rPr>
        <w:t>Agent-based modeling</w:t>
      </w:r>
    </w:p>
    <w:p w:rsidR="00555032" w:rsidRDefault="00555032" w:rsidP="00FD1A48">
      <w:pPr>
        <w:rPr>
          <w:lang w:val="en-US"/>
        </w:rPr>
      </w:pPr>
      <w:r>
        <w:rPr>
          <w:lang w:val="en-US"/>
        </w:rPr>
        <w:t>Animation</w:t>
      </w:r>
    </w:p>
    <w:p w:rsidR="005C2548" w:rsidRPr="00424F1F" w:rsidRDefault="005C2548" w:rsidP="00FD1A48">
      <w:pPr>
        <w:rPr>
          <w:lang w:val="en-US"/>
        </w:rPr>
      </w:pPr>
      <w:r w:rsidRPr="00424F1F">
        <w:rPr>
          <w:lang w:val="en-US"/>
        </w:rPr>
        <w:t xml:space="preserve">Artificial Intelligence </w:t>
      </w:r>
      <w:r w:rsidRPr="00424F1F">
        <w:rPr>
          <w:rFonts w:hint="eastAsia"/>
          <w:lang w:val="en-US" w:eastAsia="zh-CN"/>
        </w:rPr>
        <w:t>i</w:t>
      </w:r>
      <w:r w:rsidRPr="00424F1F">
        <w:rPr>
          <w:lang w:val="en-US" w:eastAsia="zh-CN"/>
        </w:rPr>
        <w:t>n Urban Planning and Management</w:t>
      </w:r>
    </w:p>
    <w:p w:rsidR="00555032" w:rsidRDefault="00555032" w:rsidP="00FD1A48">
      <w:pPr>
        <w:rPr>
          <w:lang w:val="en-US"/>
        </w:rPr>
      </w:pPr>
      <w:r>
        <w:rPr>
          <w:lang w:val="en-US"/>
        </w:rPr>
        <w:t>Artificial Neural Networks</w:t>
      </w:r>
    </w:p>
    <w:p w:rsidR="005C2548" w:rsidRPr="00424F1F" w:rsidRDefault="005C2548" w:rsidP="005C2548">
      <w:pPr>
        <w:rPr>
          <w:lang w:val="en-US"/>
        </w:rPr>
      </w:pPr>
      <w:r w:rsidRPr="00424F1F">
        <w:rPr>
          <w:lang w:val="en-US"/>
        </w:rPr>
        <w:t xml:space="preserve">Big data </w:t>
      </w:r>
      <w:r w:rsidRPr="00424F1F">
        <w:rPr>
          <w:rFonts w:hint="eastAsia"/>
          <w:lang w:val="en-US" w:eastAsia="zh-CN"/>
        </w:rPr>
        <w:t>i</w:t>
      </w:r>
      <w:r w:rsidRPr="00424F1F">
        <w:rPr>
          <w:lang w:val="en-US" w:eastAsia="zh-CN"/>
        </w:rPr>
        <w:t>n Urban Planning and Management</w:t>
      </w:r>
    </w:p>
    <w:p w:rsidR="00555032" w:rsidRPr="004E09CE" w:rsidRDefault="00555032" w:rsidP="00FD1A48">
      <w:pPr>
        <w:rPr>
          <w:lang w:val="en-US"/>
        </w:rPr>
      </w:pPr>
      <w:r>
        <w:rPr>
          <w:lang w:val="en-US"/>
        </w:rPr>
        <w:t xml:space="preserve">Cellular Automata </w:t>
      </w:r>
    </w:p>
    <w:p w:rsidR="00555032" w:rsidRPr="004E09CE" w:rsidRDefault="00555032" w:rsidP="00FD1A48">
      <w:pPr>
        <w:rPr>
          <w:lang w:val="en-US"/>
        </w:rPr>
      </w:pPr>
      <w:r>
        <w:rPr>
          <w:lang w:val="en-US"/>
        </w:rPr>
        <w:t>Computer Aided Design</w:t>
      </w:r>
    </w:p>
    <w:p w:rsidR="00555032" w:rsidRPr="004E09CE" w:rsidRDefault="00555032" w:rsidP="00FD1A48">
      <w:pPr>
        <w:rPr>
          <w:lang w:val="en-US"/>
        </w:rPr>
      </w:pPr>
      <w:r>
        <w:rPr>
          <w:lang w:val="en-US"/>
        </w:rPr>
        <w:t xml:space="preserve">Decision Support Systems  </w:t>
      </w:r>
    </w:p>
    <w:p w:rsidR="00555032" w:rsidRPr="004E09CE" w:rsidRDefault="00555032" w:rsidP="00FD1A48">
      <w:pPr>
        <w:rPr>
          <w:lang w:val="en-US"/>
        </w:rPr>
      </w:pPr>
      <w:r>
        <w:rPr>
          <w:lang w:val="en-US"/>
        </w:rPr>
        <w:t>Genetic Algorithms</w:t>
      </w:r>
    </w:p>
    <w:p w:rsidR="00555032" w:rsidRPr="004E09CE" w:rsidRDefault="00555032" w:rsidP="00FD1A48">
      <w:pPr>
        <w:rPr>
          <w:lang w:val="en-US"/>
        </w:rPr>
      </w:pPr>
      <w:r>
        <w:rPr>
          <w:lang w:val="en-US"/>
        </w:rPr>
        <w:t>GeoDesign</w:t>
      </w:r>
    </w:p>
    <w:p w:rsidR="00555032" w:rsidRPr="004E09CE" w:rsidRDefault="00555032" w:rsidP="00FD1A48">
      <w:pPr>
        <w:rPr>
          <w:lang w:val="en-US"/>
        </w:rPr>
      </w:pPr>
      <w:r>
        <w:rPr>
          <w:lang w:val="en-US"/>
        </w:rPr>
        <w:t xml:space="preserve">Geographic Information Systems </w:t>
      </w:r>
    </w:p>
    <w:p w:rsidR="00555032" w:rsidRPr="004E09CE" w:rsidRDefault="00555032" w:rsidP="00FD1A48">
      <w:pPr>
        <w:rPr>
          <w:lang w:val="en-US"/>
        </w:rPr>
      </w:pPr>
      <w:r>
        <w:rPr>
          <w:lang w:val="en-US"/>
        </w:rPr>
        <w:t>Information Technology &amp; Expert Systems</w:t>
      </w:r>
    </w:p>
    <w:p w:rsidR="00555032" w:rsidRPr="004E09CE" w:rsidRDefault="00555032" w:rsidP="00FD1A48">
      <w:pPr>
        <w:rPr>
          <w:lang w:val="en-US"/>
        </w:rPr>
      </w:pPr>
      <w:r>
        <w:rPr>
          <w:lang w:val="en-US"/>
        </w:rPr>
        <w:t>Land-use &amp; Transportation</w:t>
      </w:r>
      <w:r w:rsidR="00E06318">
        <w:rPr>
          <w:lang w:val="en-US"/>
        </w:rPr>
        <w:t xml:space="preserve"> modeling</w:t>
      </w:r>
    </w:p>
    <w:p w:rsidR="00555032" w:rsidRPr="004E09CE" w:rsidRDefault="00555032" w:rsidP="00FD1A48">
      <w:pPr>
        <w:rPr>
          <w:lang w:val="en-US"/>
        </w:rPr>
      </w:pPr>
      <w:r>
        <w:rPr>
          <w:lang w:val="en-US"/>
        </w:rPr>
        <w:t>Planning Support Systems</w:t>
      </w:r>
    </w:p>
    <w:p w:rsidR="00555032" w:rsidRPr="004E09CE" w:rsidRDefault="00555032" w:rsidP="00FD1A48">
      <w:pPr>
        <w:rPr>
          <w:lang w:val="en-US"/>
        </w:rPr>
      </w:pPr>
      <w:r>
        <w:rPr>
          <w:lang w:val="en-US"/>
        </w:rPr>
        <w:t>Public Participation</w:t>
      </w:r>
      <w:r w:rsidR="00E06318">
        <w:rPr>
          <w:lang w:val="en-US"/>
        </w:rPr>
        <w:t xml:space="preserve"> Systems</w:t>
      </w:r>
    </w:p>
    <w:p w:rsidR="00555032" w:rsidRPr="004E09CE" w:rsidRDefault="00555032" w:rsidP="00FD1A48">
      <w:pPr>
        <w:rPr>
          <w:lang w:val="en-US"/>
        </w:rPr>
      </w:pPr>
      <w:r>
        <w:rPr>
          <w:lang w:val="en-US"/>
        </w:rPr>
        <w:t>Remote</w:t>
      </w:r>
      <w:r w:rsidR="0026316E">
        <w:rPr>
          <w:lang w:val="en-US"/>
        </w:rPr>
        <w:t xml:space="preserve"> Sensing</w:t>
      </w:r>
    </w:p>
    <w:p w:rsidR="00555032" w:rsidRDefault="00555032" w:rsidP="00FD1A48">
      <w:pPr>
        <w:rPr>
          <w:lang w:val="en-US"/>
        </w:rPr>
      </w:pPr>
      <w:r>
        <w:rPr>
          <w:lang w:val="en-US"/>
        </w:rPr>
        <w:t>Safety &amp; Health Care</w:t>
      </w:r>
      <w:r w:rsidR="00E06318">
        <w:rPr>
          <w:lang w:val="en-US"/>
        </w:rPr>
        <w:t xml:space="preserve"> Systems</w:t>
      </w:r>
    </w:p>
    <w:p w:rsidR="0026316E" w:rsidRPr="004E09CE" w:rsidRDefault="0026316E" w:rsidP="00FD1A48">
      <w:pPr>
        <w:rPr>
          <w:lang w:val="en-US"/>
        </w:rPr>
      </w:pPr>
      <w:r>
        <w:rPr>
          <w:lang w:val="en-US"/>
        </w:rPr>
        <w:lastRenderedPageBreak/>
        <w:t>Simulation</w:t>
      </w:r>
    </w:p>
    <w:p w:rsidR="00555032" w:rsidRPr="004E09CE" w:rsidRDefault="00555032" w:rsidP="00FD1A48">
      <w:pPr>
        <w:rPr>
          <w:lang w:val="en-US"/>
        </w:rPr>
      </w:pPr>
      <w:r>
        <w:rPr>
          <w:lang w:val="en-US"/>
        </w:rPr>
        <w:t xml:space="preserve">Social Media </w:t>
      </w:r>
      <w:r w:rsidR="0026316E">
        <w:rPr>
          <w:lang w:val="en-US"/>
        </w:rPr>
        <w:t>and Pla</w:t>
      </w:r>
      <w:r>
        <w:rPr>
          <w:lang w:val="en-US"/>
        </w:rPr>
        <w:t>nning</w:t>
      </w:r>
    </w:p>
    <w:p w:rsidR="007F0F54" w:rsidRPr="004E09CE" w:rsidRDefault="007F0F54" w:rsidP="00FD1A48">
      <w:pPr>
        <w:rPr>
          <w:lang w:val="en-US"/>
        </w:rPr>
      </w:pPr>
      <w:r>
        <w:rPr>
          <w:lang w:val="en-US"/>
        </w:rPr>
        <w:t>Spatial data collection, Analysis, and Visualization</w:t>
      </w:r>
    </w:p>
    <w:p w:rsidR="00E06318" w:rsidRPr="004E09CE" w:rsidRDefault="00555032" w:rsidP="00FD1A48">
      <w:pPr>
        <w:rPr>
          <w:lang w:val="en-US"/>
        </w:rPr>
      </w:pPr>
      <w:r>
        <w:rPr>
          <w:lang w:val="en-US"/>
        </w:rPr>
        <w:t>S</w:t>
      </w:r>
      <w:r w:rsidR="0026316E">
        <w:rPr>
          <w:lang w:val="en-US"/>
        </w:rPr>
        <w:t>patial s</w:t>
      </w:r>
      <w:r>
        <w:rPr>
          <w:lang w:val="en-US"/>
        </w:rPr>
        <w:t>tatistic</w:t>
      </w:r>
      <w:r w:rsidR="0026316E">
        <w:rPr>
          <w:lang w:val="en-US"/>
        </w:rPr>
        <w:t xml:space="preserve">s </w:t>
      </w:r>
    </w:p>
    <w:p w:rsidR="00555032" w:rsidRPr="004E09CE" w:rsidRDefault="00555032" w:rsidP="00FD1A48">
      <w:pPr>
        <w:rPr>
          <w:lang w:val="en-US"/>
        </w:rPr>
      </w:pPr>
      <w:r>
        <w:rPr>
          <w:lang w:val="en-US"/>
        </w:rPr>
        <w:t>Urban Management Systems</w:t>
      </w:r>
    </w:p>
    <w:p w:rsidR="00555032" w:rsidRPr="004E09CE" w:rsidRDefault="00555032" w:rsidP="00FD1A48">
      <w:pPr>
        <w:rPr>
          <w:lang w:val="en-US"/>
        </w:rPr>
      </w:pPr>
      <w:r>
        <w:rPr>
          <w:lang w:val="en-US"/>
        </w:rPr>
        <w:t>Urban Planning &amp; Modeling</w:t>
      </w:r>
    </w:p>
    <w:p w:rsidR="00555032" w:rsidRPr="004E09CE" w:rsidRDefault="00555032" w:rsidP="00FD1A48">
      <w:pPr>
        <w:rPr>
          <w:lang w:val="en-US"/>
        </w:rPr>
      </w:pPr>
    </w:p>
    <w:p w:rsidR="00555032" w:rsidRDefault="00B65526" w:rsidP="00FD1A48">
      <w:pPr>
        <w:rPr>
          <w:u w:val="single"/>
          <w:lang w:val="en-US"/>
        </w:rPr>
      </w:pPr>
      <w:r>
        <w:rPr>
          <w:u w:val="single"/>
          <w:lang w:val="en-US"/>
        </w:rPr>
        <w:t xml:space="preserve">Important </w:t>
      </w:r>
      <w:r w:rsidR="002748A9" w:rsidRPr="00A71A22">
        <w:rPr>
          <w:u w:val="single"/>
          <w:lang w:val="en-US"/>
        </w:rPr>
        <w:t>Dates</w:t>
      </w:r>
    </w:p>
    <w:tbl>
      <w:tblPr>
        <w:tblStyle w:val="ac"/>
        <w:tblW w:w="0" w:type="auto"/>
        <w:tblLook w:val="04A0" w:firstRow="1" w:lastRow="0" w:firstColumn="1" w:lastColumn="0" w:noHBand="0" w:noVBand="1"/>
      </w:tblPr>
      <w:tblGrid>
        <w:gridCol w:w="1728"/>
        <w:gridCol w:w="2056"/>
        <w:gridCol w:w="1634"/>
        <w:gridCol w:w="2250"/>
      </w:tblGrid>
      <w:tr w:rsidR="002748A9" w:rsidRPr="002748A9" w:rsidTr="00A71A22">
        <w:trPr>
          <w:trHeight w:val="255"/>
        </w:trPr>
        <w:tc>
          <w:tcPr>
            <w:tcW w:w="3784" w:type="dxa"/>
            <w:gridSpan w:val="2"/>
            <w:noWrap/>
            <w:hideMark/>
          </w:tcPr>
          <w:p w:rsidR="002748A9" w:rsidRPr="002748A9" w:rsidRDefault="002748A9" w:rsidP="00A71A22">
            <w:pPr>
              <w:rPr>
                <w:b/>
                <w:bCs/>
              </w:rPr>
            </w:pPr>
            <w:r w:rsidRPr="002748A9">
              <w:rPr>
                <w:b/>
                <w:bCs/>
              </w:rPr>
              <w:t xml:space="preserve">Procedure </w:t>
            </w:r>
            <w:r w:rsidR="00A71A22">
              <w:rPr>
                <w:b/>
                <w:bCs/>
              </w:rPr>
              <w:t>contributions</w:t>
            </w:r>
            <w:r w:rsidRPr="002748A9">
              <w:rPr>
                <w:b/>
                <w:bCs/>
              </w:rPr>
              <w:t xml:space="preserve"> CUPUM 201</w:t>
            </w:r>
            <w:r>
              <w:rPr>
                <w:b/>
                <w:bCs/>
              </w:rPr>
              <w:t>9</w:t>
            </w:r>
          </w:p>
        </w:tc>
        <w:tc>
          <w:tcPr>
            <w:tcW w:w="1634" w:type="dxa"/>
            <w:noWrap/>
            <w:hideMark/>
          </w:tcPr>
          <w:p w:rsidR="002748A9" w:rsidRPr="002748A9" w:rsidRDefault="002748A9"/>
        </w:tc>
        <w:tc>
          <w:tcPr>
            <w:tcW w:w="2250" w:type="dxa"/>
            <w:noWrap/>
            <w:hideMark/>
          </w:tcPr>
          <w:p w:rsidR="002748A9" w:rsidRPr="002748A9" w:rsidRDefault="002748A9"/>
        </w:tc>
      </w:tr>
      <w:tr w:rsidR="002748A9" w:rsidRPr="002748A9" w:rsidTr="00A71A22">
        <w:trPr>
          <w:trHeight w:val="255"/>
        </w:trPr>
        <w:tc>
          <w:tcPr>
            <w:tcW w:w="1728" w:type="dxa"/>
            <w:noWrap/>
            <w:hideMark/>
          </w:tcPr>
          <w:p w:rsidR="002748A9" w:rsidRPr="002748A9" w:rsidRDefault="002748A9"/>
        </w:tc>
        <w:tc>
          <w:tcPr>
            <w:tcW w:w="2056" w:type="dxa"/>
            <w:noWrap/>
            <w:hideMark/>
          </w:tcPr>
          <w:p w:rsidR="002748A9" w:rsidRPr="002748A9" w:rsidRDefault="002748A9"/>
        </w:tc>
        <w:tc>
          <w:tcPr>
            <w:tcW w:w="1634" w:type="dxa"/>
            <w:noWrap/>
            <w:hideMark/>
          </w:tcPr>
          <w:p w:rsidR="002748A9" w:rsidRPr="002748A9" w:rsidRDefault="002748A9"/>
        </w:tc>
        <w:tc>
          <w:tcPr>
            <w:tcW w:w="2250" w:type="dxa"/>
            <w:noWrap/>
            <w:hideMark/>
          </w:tcPr>
          <w:p w:rsidR="002748A9" w:rsidRPr="002748A9" w:rsidRDefault="002748A9"/>
        </w:tc>
      </w:tr>
      <w:tr w:rsidR="002748A9" w:rsidRPr="002748A9" w:rsidTr="00A71A22">
        <w:trPr>
          <w:trHeight w:val="255"/>
        </w:trPr>
        <w:tc>
          <w:tcPr>
            <w:tcW w:w="1728" w:type="dxa"/>
            <w:noWrap/>
            <w:hideMark/>
          </w:tcPr>
          <w:p w:rsidR="002748A9" w:rsidRPr="002748A9" w:rsidRDefault="002748A9">
            <w:r w:rsidRPr="002748A9">
              <w:t> </w:t>
            </w:r>
          </w:p>
        </w:tc>
        <w:tc>
          <w:tcPr>
            <w:tcW w:w="2056" w:type="dxa"/>
            <w:noWrap/>
            <w:hideMark/>
          </w:tcPr>
          <w:p w:rsidR="002748A9" w:rsidRPr="002748A9" w:rsidRDefault="002748A9">
            <w:pPr>
              <w:rPr>
                <w:b/>
                <w:bCs/>
              </w:rPr>
            </w:pPr>
            <w:r>
              <w:rPr>
                <w:b/>
                <w:bCs/>
              </w:rPr>
              <w:t>Springer Book Chapter</w:t>
            </w:r>
          </w:p>
        </w:tc>
        <w:tc>
          <w:tcPr>
            <w:tcW w:w="1634" w:type="dxa"/>
            <w:noWrap/>
            <w:hideMark/>
          </w:tcPr>
          <w:p w:rsidR="002748A9" w:rsidRPr="002748A9" w:rsidRDefault="00504E2B">
            <w:pPr>
              <w:rPr>
                <w:b/>
                <w:bCs/>
              </w:rPr>
            </w:pPr>
            <w:r>
              <w:rPr>
                <w:b/>
                <w:bCs/>
              </w:rPr>
              <w:t xml:space="preserve">Short </w:t>
            </w:r>
            <w:r w:rsidR="002748A9">
              <w:rPr>
                <w:b/>
                <w:bCs/>
              </w:rPr>
              <w:t>Paper C</w:t>
            </w:r>
            <w:r w:rsidR="002748A9" w:rsidRPr="002748A9">
              <w:rPr>
                <w:b/>
                <w:bCs/>
              </w:rPr>
              <w:t xml:space="preserve">onference </w:t>
            </w:r>
            <w:r w:rsidR="002748A9">
              <w:rPr>
                <w:b/>
                <w:bCs/>
              </w:rPr>
              <w:t>Proceedings</w:t>
            </w:r>
          </w:p>
        </w:tc>
        <w:tc>
          <w:tcPr>
            <w:tcW w:w="2250" w:type="dxa"/>
            <w:noWrap/>
            <w:hideMark/>
          </w:tcPr>
          <w:p w:rsidR="002748A9" w:rsidRPr="002748A9" w:rsidRDefault="002748A9">
            <w:pPr>
              <w:rPr>
                <w:b/>
                <w:bCs/>
              </w:rPr>
            </w:pPr>
            <w:r>
              <w:rPr>
                <w:b/>
                <w:bCs/>
              </w:rPr>
              <w:t>Conference P</w:t>
            </w:r>
            <w:r w:rsidRPr="002748A9">
              <w:rPr>
                <w:b/>
                <w:bCs/>
              </w:rPr>
              <w:t>oster</w:t>
            </w:r>
          </w:p>
        </w:tc>
      </w:tr>
      <w:tr w:rsidR="002748A9" w:rsidRPr="002748A9" w:rsidTr="00A71A22">
        <w:trPr>
          <w:trHeight w:val="255"/>
        </w:trPr>
        <w:tc>
          <w:tcPr>
            <w:tcW w:w="1728" w:type="dxa"/>
            <w:noWrap/>
            <w:hideMark/>
          </w:tcPr>
          <w:p w:rsidR="002748A9" w:rsidRPr="002748A9" w:rsidRDefault="00F04326" w:rsidP="00F04326">
            <w:r>
              <w:t>September</w:t>
            </w:r>
            <w:r w:rsidR="002748A9">
              <w:t xml:space="preserve"> </w:t>
            </w:r>
            <w:r w:rsidR="002748A9" w:rsidRPr="002748A9">
              <w:t>2</w:t>
            </w:r>
          </w:p>
        </w:tc>
        <w:tc>
          <w:tcPr>
            <w:tcW w:w="5940" w:type="dxa"/>
            <w:gridSpan w:val="3"/>
            <w:noWrap/>
            <w:hideMark/>
          </w:tcPr>
          <w:p w:rsidR="002748A9" w:rsidRPr="002748A9" w:rsidRDefault="002748A9" w:rsidP="002748A9">
            <w:r>
              <w:t>first call for contributions</w:t>
            </w:r>
          </w:p>
        </w:tc>
      </w:tr>
      <w:tr w:rsidR="002748A9" w:rsidRPr="002748A9" w:rsidTr="00A71A22">
        <w:trPr>
          <w:trHeight w:val="255"/>
        </w:trPr>
        <w:tc>
          <w:tcPr>
            <w:tcW w:w="1728" w:type="dxa"/>
            <w:noWrap/>
            <w:hideMark/>
          </w:tcPr>
          <w:p w:rsidR="002748A9" w:rsidRPr="002748A9" w:rsidRDefault="002748A9" w:rsidP="002748A9">
            <w:r>
              <w:t>September 28</w:t>
            </w:r>
          </w:p>
        </w:tc>
        <w:tc>
          <w:tcPr>
            <w:tcW w:w="5940" w:type="dxa"/>
            <w:gridSpan w:val="3"/>
            <w:noWrap/>
            <w:hideMark/>
          </w:tcPr>
          <w:p w:rsidR="002748A9" w:rsidRPr="002748A9" w:rsidRDefault="002748A9" w:rsidP="002748A9">
            <w:r>
              <w:t>second call for contributions</w:t>
            </w:r>
          </w:p>
        </w:tc>
      </w:tr>
      <w:tr w:rsidR="002748A9" w:rsidRPr="002748A9" w:rsidTr="00A71A22">
        <w:trPr>
          <w:trHeight w:val="255"/>
        </w:trPr>
        <w:tc>
          <w:tcPr>
            <w:tcW w:w="1728" w:type="dxa"/>
            <w:noWrap/>
            <w:hideMark/>
          </w:tcPr>
          <w:p w:rsidR="002748A9" w:rsidRPr="002748A9" w:rsidRDefault="002748A9" w:rsidP="002748A9">
            <w:r>
              <w:t>November 30</w:t>
            </w:r>
          </w:p>
        </w:tc>
        <w:tc>
          <w:tcPr>
            <w:tcW w:w="2056" w:type="dxa"/>
            <w:noWrap/>
            <w:hideMark/>
          </w:tcPr>
          <w:p w:rsidR="002748A9" w:rsidRPr="002748A9" w:rsidRDefault="002748A9" w:rsidP="002748A9">
            <w:r>
              <w:t>Deadline draft book chapter</w:t>
            </w:r>
          </w:p>
        </w:tc>
        <w:tc>
          <w:tcPr>
            <w:tcW w:w="1634" w:type="dxa"/>
            <w:noWrap/>
            <w:hideMark/>
          </w:tcPr>
          <w:p w:rsidR="002748A9" w:rsidRPr="002748A9" w:rsidRDefault="002748A9">
            <w:r w:rsidRPr="002748A9">
              <w:t> </w:t>
            </w:r>
            <w:bookmarkStart w:id="0" w:name="_GoBack"/>
            <w:bookmarkEnd w:id="0"/>
          </w:p>
        </w:tc>
        <w:tc>
          <w:tcPr>
            <w:tcW w:w="2250" w:type="dxa"/>
            <w:noWrap/>
            <w:hideMark/>
          </w:tcPr>
          <w:p w:rsidR="002748A9" w:rsidRPr="002748A9" w:rsidRDefault="002748A9">
            <w:r w:rsidRPr="002748A9">
              <w:t> </w:t>
            </w:r>
          </w:p>
        </w:tc>
      </w:tr>
      <w:tr w:rsidR="002748A9" w:rsidRPr="002748A9" w:rsidTr="00A71A22">
        <w:trPr>
          <w:trHeight w:val="255"/>
        </w:trPr>
        <w:tc>
          <w:tcPr>
            <w:tcW w:w="1728" w:type="dxa"/>
            <w:noWrap/>
            <w:hideMark/>
          </w:tcPr>
          <w:p w:rsidR="002748A9" w:rsidRPr="002748A9" w:rsidRDefault="002748A9" w:rsidP="002748A9">
            <w:r>
              <w:t>January 18</w:t>
            </w:r>
          </w:p>
        </w:tc>
        <w:tc>
          <w:tcPr>
            <w:tcW w:w="2056" w:type="dxa"/>
            <w:noWrap/>
            <w:hideMark/>
          </w:tcPr>
          <w:p w:rsidR="002748A9" w:rsidRPr="002748A9" w:rsidRDefault="002748A9" w:rsidP="002748A9">
            <w:r>
              <w:t xml:space="preserve">Notification of </w:t>
            </w:r>
            <w:r w:rsidRPr="002748A9">
              <w:t>acceptance</w:t>
            </w:r>
            <w:r>
              <w:t xml:space="preserve"> / rejection</w:t>
            </w:r>
          </w:p>
        </w:tc>
        <w:tc>
          <w:tcPr>
            <w:tcW w:w="1634" w:type="dxa"/>
            <w:noWrap/>
            <w:hideMark/>
          </w:tcPr>
          <w:p w:rsidR="002748A9" w:rsidRPr="002748A9" w:rsidRDefault="002748A9">
            <w:r w:rsidRPr="002748A9">
              <w:t> </w:t>
            </w:r>
          </w:p>
        </w:tc>
        <w:tc>
          <w:tcPr>
            <w:tcW w:w="2250" w:type="dxa"/>
            <w:noWrap/>
            <w:hideMark/>
          </w:tcPr>
          <w:p w:rsidR="002748A9" w:rsidRPr="002748A9" w:rsidRDefault="002748A9">
            <w:r w:rsidRPr="002748A9">
              <w:t> </w:t>
            </w:r>
          </w:p>
        </w:tc>
      </w:tr>
      <w:tr w:rsidR="002748A9" w:rsidRPr="00A71A22" w:rsidTr="00A71A22">
        <w:trPr>
          <w:trHeight w:val="255"/>
        </w:trPr>
        <w:tc>
          <w:tcPr>
            <w:tcW w:w="1728" w:type="dxa"/>
            <w:noWrap/>
            <w:hideMark/>
          </w:tcPr>
          <w:p w:rsidR="002748A9" w:rsidRPr="002748A9" w:rsidRDefault="00504E2B" w:rsidP="00504E2B">
            <w:r>
              <w:t>February 15</w:t>
            </w:r>
          </w:p>
        </w:tc>
        <w:tc>
          <w:tcPr>
            <w:tcW w:w="2056" w:type="dxa"/>
            <w:noWrap/>
            <w:hideMark/>
          </w:tcPr>
          <w:p w:rsidR="002748A9" w:rsidRPr="002748A9" w:rsidRDefault="00504E2B">
            <w:r>
              <w:t>Deadline revised book chapter</w:t>
            </w:r>
          </w:p>
        </w:tc>
        <w:tc>
          <w:tcPr>
            <w:tcW w:w="1634" w:type="dxa"/>
            <w:noWrap/>
            <w:hideMark/>
          </w:tcPr>
          <w:p w:rsidR="002748A9" w:rsidRPr="00A71A22" w:rsidRDefault="00504E2B" w:rsidP="00504E2B">
            <w:pPr>
              <w:rPr>
                <w:lang w:val="en-US"/>
              </w:rPr>
            </w:pPr>
            <w:r w:rsidRPr="00A71A22">
              <w:rPr>
                <w:lang w:val="en-US"/>
              </w:rPr>
              <w:t xml:space="preserve">Deadline </w:t>
            </w:r>
            <w:r w:rsidR="00A71A22">
              <w:rPr>
                <w:lang w:val="en-US"/>
              </w:rPr>
              <w:t xml:space="preserve">draft </w:t>
            </w:r>
            <w:r w:rsidR="002748A9" w:rsidRPr="00A71A22">
              <w:rPr>
                <w:lang w:val="en-US"/>
              </w:rPr>
              <w:t>short paper</w:t>
            </w:r>
            <w:r w:rsidRPr="00A71A22">
              <w:rPr>
                <w:lang w:val="en-US"/>
              </w:rPr>
              <w:t xml:space="preserve"> conference proceedings</w:t>
            </w:r>
          </w:p>
        </w:tc>
        <w:tc>
          <w:tcPr>
            <w:tcW w:w="2250" w:type="dxa"/>
            <w:noWrap/>
            <w:hideMark/>
          </w:tcPr>
          <w:p w:rsidR="002748A9" w:rsidRPr="00A71A22" w:rsidRDefault="00504E2B" w:rsidP="00504E2B">
            <w:pPr>
              <w:rPr>
                <w:lang w:val="en-US"/>
              </w:rPr>
            </w:pPr>
            <w:r>
              <w:rPr>
                <w:lang w:val="en-US"/>
              </w:rPr>
              <w:t xml:space="preserve">Deadline </w:t>
            </w:r>
            <w:r w:rsidR="00A71A22">
              <w:rPr>
                <w:lang w:val="en-US"/>
              </w:rPr>
              <w:t xml:space="preserve">draft </w:t>
            </w:r>
            <w:r>
              <w:rPr>
                <w:lang w:val="en-US"/>
              </w:rPr>
              <w:t>conference poster</w:t>
            </w:r>
            <w:r w:rsidR="002748A9" w:rsidRPr="00A71A22">
              <w:rPr>
                <w:lang w:val="en-US"/>
              </w:rPr>
              <w:t xml:space="preserve"> abstract</w:t>
            </w:r>
          </w:p>
        </w:tc>
      </w:tr>
      <w:tr w:rsidR="002748A9" w:rsidRPr="00A71A22" w:rsidTr="00A71A22">
        <w:trPr>
          <w:trHeight w:val="255"/>
        </w:trPr>
        <w:tc>
          <w:tcPr>
            <w:tcW w:w="1728" w:type="dxa"/>
            <w:noWrap/>
            <w:hideMark/>
          </w:tcPr>
          <w:p w:rsidR="002748A9" w:rsidRPr="002748A9" w:rsidRDefault="00504E2B" w:rsidP="00504E2B">
            <w:r>
              <w:t>March 22</w:t>
            </w:r>
          </w:p>
        </w:tc>
        <w:tc>
          <w:tcPr>
            <w:tcW w:w="2056" w:type="dxa"/>
            <w:noWrap/>
            <w:hideMark/>
          </w:tcPr>
          <w:p w:rsidR="002748A9" w:rsidRPr="002748A9" w:rsidRDefault="00504E2B" w:rsidP="00504E2B">
            <w:r>
              <w:t>Book to Springer</w:t>
            </w:r>
          </w:p>
        </w:tc>
        <w:tc>
          <w:tcPr>
            <w:tcW w:w="1634" w:type="dxa"/>
            <w:noWrap/>
            <w:hideMark/>
          </w:tcPr>
          <w:p w:rsidR="002748A9" w:rsidRPr="00A71A22" w:rsidRDefault="00504E2B" w:rsidP="00504E2B">
            <w:pPr>
              <w:rPr>
                <w:lang w:val="en-US"/>
              </w:rPr>
            </w:pPr>
            <w:r w:rsidRPr="00A71A22">
              <w:rPr>
                <w:lang w:val="en-US"/>
              </w:rPr>
              <w:t>Notification of</w:t>
            </w:r>
            <w:r w:rsidR="002748A9" w:rsidRPr="00A71A22">
              <w:rPr>
                <w:lang w:val="en-US"/>
              </w:rPr>
              <w:t xml:space="preserve"> acceptance</w:t>
            </w:r>
            <w:r w:rsidRPr="00A71A22">
              <w:rPr>
                <w:lang w:val="en-US"/>
              </w:rPr>
              <w:t xml:space="preserve"> / rejection / improvement</w:t>
            </w:r>
          </w:p>
        </w:tc>
        <w:tc>
          <w:tcPr>
            <w:tcW w:w="2250" w:type="dxa"/>
            <w:noWrap/>
            <w:hideMark/>
          </w:tcPr>
          <w:p w:rsidR="002748A9" w:rsidRPr="00A71A22" w:rsidRDefault="00504E2B" w:rsidP="00504E2B">
            <w:pPr>
              <w:rPr>
                <w:lang w:val="en-US"/>
              </w:rPr>
            </w:pPr>
            <w:r w:rsidRPr="00A71A22">
              <w:rPr>
                <w:lang w:val="en-US"/>
              </w:rPr>
              <w:t xml:space="preserve">Notification of </w:t>
            </w:r>
            <w:r w:rsidR="002748A9" w:rsidRPr="00A71A22">
              <w:rPr>
                <w:lang w:val="en-US"/>
              </w:rPr>
              <w:t>acceptance</w:t>
            </w:r>
            <w:r w:rsidRPr="00A71A22">
              <w:rPr>
                <w:lang w:val="en-US"/>
              </w:rPr>
              <w:t xml:space="preserve"> / rejection / improvement</w:t>
            </w:r>
          </w:p>
        </w:tc>
      </w:tr>
      <w:tr w:rsidR="002748A9" w:rsidRPr="00A71A22" w:rsidTr="00A71A22">
        <w:trPr>
          <w:trHeight w:val="255"/>
        </w:trPr>
        <w:tc>
          <w:tcPr>
            <w:tcW w:w="1728" w:type="dxa"/>
            <w:noWrap/>
            <w:hideMark/>
          </w:tcPr>
          <w:p w:rsidR="002748A9" w:rsidRPr="002748A9" w:rsidRDefault="00504E2B" w:rsidP="00504E2B">
            <w:r>
              <w:rPr>
                <w:lang w:val="en-US"/>
              </w:rPr>
              <w:t>April 26</w:t>
            </w:r>
          </w:p>
        </w:tc>
        <w:tc>
          <w:tcPr>
            <w:tcW w:w="2056" w:type="dxa"/>
            <w:noWrap/>
            <w:hideMark/>
          </w:tcPr>
          <w:p w:rsidR="002748A9" w:rsidRPr="002748A9" w:rsidRDefault="002748A9"/>
        </w:tc>
        <w:tc>
          <w:tcPr>
            <w:tcW w:w="1634" w:type="dxa"/>
            <w:noWrap/>
            <w:hideMark/>
          </w:tcPr>
          <w:p w:rsidR="002748A9" w:rsidRPr="00A71A22" w:rsidRDefault="00504E2B">
            <w:pPr>
              <w:rPr>
                <w:lang w:val="en-US"/>
              </w:rPr>
            </w:pPr>
            <w:r w:rsidRPr="00A71A22">
              <w:rPr>
                <w:lang w:val="en-US"/>
              </w:rPr>
              <w:t xml:space="preserve">Deadline final version short paper </w:t>
            </w:r>
          </w:p>
        </w:tc>
        <w:tc>
          <w:tcPr>
            <w:tcW w:w="2250" w:type="dxa"/>
            <w:noWrap/>
            <w:hideMark/>
          </w:tcPr>
          <w:p w:rsidR="002748A9" w:rsidRPr="00A71A22" w:rsidRDefault="00A71A22">
            <w:pPr>
              <w:rPr>
                <w:lang w:val="en-US"/>
              </w:rPr>
            </w:pPr>
            <w:r>
              <w:rPr>
                <w:lang w:val="en-US"/>
              </w:rPr>
              <w:t>Deadline final version poster abstract</w:t>
            </w:r>
            <w:r w:rsidR="002748A9" w:rsidRPr="00A71A22">
              <w:rPr>
                <w:lang w:val="en-US"/>
              </w:rPr>
              <w:t> </w:t>
            </w:r>
          </w:p>
        </w:tc>
      </w:tr>
      <w:tr w:rsidR="002748A9" w:rsidRPr="00A71A22" w:rsidTr="00A71A22">
        <w:trPr>
          <w:trHeight w:val="255"/>
        </w:trPr>
        <w:tc>
          <w:tcPr>
            <w:tcW w:w="1728" w:type="dxa"/>
            <w:noWrap/>
            <w:hideMark/>
          </w:tcPr>
          <w:p w:rsidR="002748A9" w:rsidRPr="002748A9" w:rsidRDefault="002748A9" w:rsidP="00A71A22">
            <w:r w:rsidRPr="002748A9">
              <w:lastRenderedPageBreak/>
              <w:t>Jun</w:t>
            </w:r>
            <w:r w:rsidR="00A71A22">
              <w:t>e 28</w:t>
            </w:r>
          </w:p>
        </w:tc>
        <w:tc>
          <w:tcPr>
            <w:tcW w:w="2056" w:type="dxa"/>
            <w:noWrap/>
            <w:hideMark/>
          </w:tcPr>
          <w:p w:rsidR="002748A9" w:rsidRPr="00A71A22" w:rsidRDefault="00A71A22" w:rsidP="00A71A22">
            <w:pPr>
              <w:rPr>
                <w:lang w:val="en-US"/>
              </w:rPr>
            </w:pPr>
            <w:r w:rsidRPr="00A71A22">
              <w:rPr>
                <w:lang w:val="en-US"/>
              </w:rPr>
              <w:t xml:space="preserve">Deadline </w:t>
            </w:r>
            <w:r w:rsidR="002748A9" w:rsidRPr="00A71A22">
              <w:rPr>
                <w:lang w:val="en-US"/>
              </w:rPr>
              <w:t xml:space="preserve">delivery hard copies </w:t>
            </w:r>
            <w:r w:rsidRPr="00A71A22">
              <w:rPr>
                <w:lang w:val="en-US"/>
              </w:rPr>
              <w:t>Wuhan</w:t>
            </w:r>
          </w:p>
        </w:tc>
        <w:tc>
          <w:tcPr>
            <w:tcW w:w="1634" w:type="dxa"/>
            <w:noWrap/>
            <w:hideMark/>
          </w:tcPr>
          <w:p w:rsidR="002748A9" w:rsidRPr="00A71A22" w:rsidRDefault="00A71A22" w:rsidP="00A71A22">
            <w:pPr>
              <w:rPr>
                <w:lang w:val="en-US"/>
              </w:rPr>
            </w:pPr>
            <w:r w:rsidRPr="00A71A22">
              <w:rPr>
                <w:lang w:val="en-US"/>
              </w:rPr>
              <w:t>Conference proceedings papers</w:t>
            </w:r>
            <w:r w:rsidR="002748A9" w:rsidRPr="00A71A22">
              <w:rPr>
                <w:lang w:val="en-US"/>
              </w:rPr>
              <w:t xml:space="preserve"> on USB</w:t>
            </w:r>
          </w:p>
        </w:tc>
        <w:tc>
          <w:tcPr>
            <w:tcW w:w="2250" w:type="dxa"/>
            <w:noWrap/>
            <w:hideMark/>
          </w:tcPr>
          <w:p w:rsidR="002748A9" w:rsidRPr="00A71A22" w:rsidRDefault="00A71A22" w:rsidP="00A71A22">
            <w:pPr>
              <w:rPr>
                <w:lang w:val="en-US"/>
              </w:rPr>
            </w:pPr>
            <w:r>
              <w:rPr>
                <w:lang w:val="en-US"/>
              </w:rPr>
              <w:t>Conference poster abstracts</w:t>
            </w:r>
            <w:r w:rsidR="002748A9" w:rsidRPr="00A71A22">
              <w:rPr>
                <w:lang w:val="en-US"/>
              </w:rPr>
              <w:t xml:space="preserve"> on USB</w:t>
            </w:r>
          </w:p>
        </w:tc>
      </w:tr>
      <w:tr w:rsidR="002748A9" w:rsidRPr="002748A9" w:rsidTr="00A71A22">
        <w:trPr>
          <w:trHeight w:val="255"/>
        </w:trPr>
        <w:tc>
          <w:tcPr>
            <w:tcW w:w="1728" w:type="dxa"/>
            <w:noWrap/>
            <w:hideMark/>
          </w:tcPr>
          <w:p w:rsidR="002748A9" w:rsidRPr="002748A9" w:rsidRDefault="002748A9" w:rsidP="00A71A22">
            <w:r w:rsidRPr="002748A9">
              <w:t>Jul</w:t>
            </w:r>
            <w:r w:rsidR="00A71A22">
              <w:t>y 8-12</w:t>
            </w:r>
          </w:p>
        </w:tc>
        <w:tc>
          <w:tcPr>
            <w:tcW w:w="5940" w:type="dxa"/>
            <w:gridSpan w:val="3"/>
            <w:noWrap/>
            <w:hideMark/>
          </w:tcPr>
          <w:p w:rsidR="002748A9" w:rsidRPr="002748A9" w:rsidRDefault="00A71A22" w:rsidP="002748A9">
            <w:r>
              <w:t xml:space="preserve">CUPUM </w:t>
            </w:r>
            <w:r w:rsidR="002748A9" w:rsidRPr="002748A9">
              <w:t>conference</w:t>
            </w:r>
            <w:r>
              <w:t xml:space="preserve"> Wuhan</w:t>
            </w:r>
          </w:p>
        </w:tc>
      </w:tr>
    </w:tbl>
    <w:p w:rsidR="00555032" w:rsidRDefault="00555032" w:rsidP="00A71A22">
      <w:pPr>
        <w:rPr>
          <w:lang w:val="en-US"/>
        </w:rPr>
      </w:pPr>
    </w:p>
    <w:p w:rsidR="005F3388" w:rsidRDefault="005F3388" w:rsidP="00A71A22">
      <w:pPr>
        <w:rPr>
          <w:lang w:val="en-US" w:eastAsia="zh-CN"/>
        </w:rPr>
      </w:pPr>
      <w:r w:rsidRPr="00424F1F">
        <w:rPr>
          <w:rFonts w:hint="eastAsia"/>
          <w:lang w:val="en-US" w:eastAsia="zh-CN"/>
        </w:rPr>
        <w:t>The</w:t>
      </w:r>
      <w:r w:rsidRPr="00424F1F">
        <w:rPr>
          <w:lang w:val="en-US"/>
        </w:rPr>
        <w:t xml:space="preserve"> </w:t>
      </w:r>
      <w:r w:rsidRPr="00424F1F">
        <w:rPr>
          <w:rFonts w:hint="eastAsia"/>
          <w:lang w:val="en-US" w:eastAsia="zh-CN"/>
        </w:rPr>
        <w:t>conference</w:t>
      </w:r>
      <w:r w:rsidRPr="00424F1F">
        <w:rPr>
          <w:lang w:val="en-US"/>
        </w:rPr>
        <w:t xml:space="preserve"> </w:t>
      </w:r>
      <w:r w:rsidRPr="00424F1F">
        <w:rPr>
          <w:rFonts w:hint="eastAsia"/>
          <w:lang w:val="en-US" w:eastAsia="zh-CN"/>
        </w:rPr>
        <w:t>website</w:t>
      </w:r>
      <w:r w:rsidRPr="00424F1F">
        <w:rPr>
          <w:lang w:val="en-US"/>
        </w:rPr>
        <w:t xml:space="preserve"> </w:t>
      </w:r>
      <w:r w:rsidRPr="00424F1F">
        <w:rPr>
          <w:rFonts w:hint="eastAsia"/>
          <w:lang w:val="en-US" w:eastAsia="zh-CN"/>
        </w:rPr>
        <w:t>will</w:t>
      </w:r>
      <w:r w:rsidRPr="00424F1F">
        <w:rPr>
          <w:lang w:val="en-US"/>
        </w:rPr>
        <w:t xml:space="preserve"> </w:t>
      </w:r>
      <w:r w:rsidRPr="00424F1F">
        <w:rPr>
          <w:rFonts w:hint="eastAsia"/>
          <w:lang w:val="en-US" w:eastAsia="zh-CN"/>
        </w:rPr>
        <w:t>b</w:t>
      </w:r>
      <w:r w:rsidRPr="00424F1F">
        <w:rPr>
          <w:lang w:val="en-US" w:eastAsia="zh-CN"/>
        </w:rPr>
        <w:t xml:space="preserve">e available soon at </w:t>
      </w:r>
      <w:hyperlink r:id="rId6" w:history="1">
        <w:r w:rsidRPr="00424F1F">
          <w:rPr>
            <w:rStyle w:val="ad"/>
            <w:lang w:val="en-US" w:eastAsia="zh-CN"/>
          </w:rPr>
          <w:t>http://cupum.sud.whu.edu.cn</w:t>
        </w:r>
      </w:hyperlink>
    </w:p>
    <w:p w:rsidR="005F3388" w:rsidRDefault="004520F8" w:rsidP="00A71A22">
      <w:pPr>
        <w:rPr>
          <w:lang w:val="en-US" w:eastAsia="zh-CN"/>
        </w:rPr>
      </w:pPr>
      <w:r>
        <w:rPr>
          <w:rFonts w:hint="eastAsia"/>
          <w:lang w:val="en-US" w:eastAsia="zh-CN"/>
        </w:rPr>
        <w:t>Contact</w:t>
      </w:r>
      <w:r>
        <w:rPr>
          <w:lang w:val="en-US"/>
        </w:rPr>
        <w:t xml:space="preserve"> </w:t>
      </w:r>
      <w:r>
        <w:rPr>
          <w:rFonts w:hint="eastAsia"/>
          <w:lang w:val="en-US" w:eastAsia="zh-CN"/>
        </w:rPr>
        <w:t>Persons</w:t>
      </w:r>
      <w:r>
        <w:rPr>
          <w:lang w:val="en-US" w:eastAsia="zh-CN"/>
        </w:rPr>
        <w:t>:</w:t>
      </w:r>
    </w:p>
    <w:p w:rsidR="004520F8" w:rsidRDefault="004520F8" w:rsidP="00A71A22">
      <w:pPr>
        <w:rPr>
          <w:lang w:val="en-US"/>
        </w:rPr>
      </w:pPr>
      <w:r>
        <w:rPr>
          <w:lang w:val="en-US" w:eastAsia="zh-CN"/>
        </w:rPr>
        <w:t>Local organizing committee: C</w:t>
      </w:r>
      <w:r>
        <w:rPr>
          <w:rFonts w:hint="eastAsia"/>
          <w:lang w:val="en-US" w:eastAsia="zh-CN"/>
        </w:rPr>
        <w:t>upum</w:t>
      </w:r>
      <w:r>
        <w:rPr>
          <w:lang w:val="en-US" w:eastAsia="zh-CN"/>
        </w:rPr>
        <w:t>2019</w:t>
      </w:r>
      <w:r>
        <w:rPr>
          <w:rFonts w:hint="eastAsia"/>
          <w:lang w:val="en-US" w:eastAsia="zh-CN"/>
        </w:rPr>
        <w:t>@qq.com</w:t>
      </w:r>
    </w:p>
    <w:p w:rsidR="004520F8" w:rsidRPr="004E09CE" w:rsidRDefault="004520F8" w:rsidP="00A71A22">
      <w:pPr>
        <w:rPr>
          <w:lang w:val="en-US"/>
        </w:rPr>
      </w:pPr>
      <w:r>
        <w:rPr>
          <w:rFonts w:hint="eastAsia"/>
          <w:lang w:val="en-US" w:eastAsia="zh-CN"/>
        </w:rPr>
        <w:t>Qingming</w:t>
      </w:r>
      <w:r>
        <w:rPr>
          <w:lang w:val="en-US" w:eastAsia="zh-CN"/>
        </w:rPr>
        <w:t xml:space="preserve"> </w:t>
      </w:r>
      <w:r>
        <w:rPr>
          <w:rFonts w:hint="eastAsia"/>
          <w:lang w:val="en-US" w:eastAsia="zh-CN"/>
        </w:rPr>
        <w:t>Zhan,</w:t>
      </w:r>
      <w:r>
        <w:rPr>
          <w:lang w:val="en-US" w:eastAsia="zh-CN"/>
        </w:rPr>
        <w:t xml:space="preserve"> qmzhan@whu.edu.cn</w:t>
      </w:r>
    </w:p>
    <w:sectPr w:rsidR="004520F8" w:rsidRPr="004E09CE" w:rsidSect="003D17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9F3" w:rsidRDefault="009C49F3" w:rsidP="00424F1F">
      <w:pPr>
        <w:spacing w:after="0" w:line="240" w:lineRule="auto"/>
      </w:pPr>
      <w:r>
        <w:separator/>
      </w:r>
    </w:p>
  </w:endnote>
  <w:endnote w:type="continuationSeparator" w:id="0">
    <w:p w:rsidR="009C49F3" w:rsidRDefault="009C49F3" w:rsidP="00424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9F3" w:rsidRDefault="009C49F3" w:rsidP="00424F1F">
      <w:pPr>
        <w:spacing w:after="0" w:line="240" w:lineRule="auto"/>
      </w:pPr>
      <w:r>
        <w:separator/>
      </w:r>
    </w:p>
  </w:footnote>
  <w:footnote w:type="continuationSeparator" w:id="0">
    <w:p w:rsidR="009C49F3" w:rsidRDefault="009C49F3" w:rsidP="00424F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48"/>
    <w:rsid w:val="0009083E"/>
    <w:rsid w:val="000D63A2"/>
    <w:rsid w:val="001210CF"/>
    <w:rsid w:val="001373DC"/>
    <w:rsid w:val="00155195"/>
    <w:rsid w:val="001947DE"/>
    <w:rsid w:val="001C052E"/>
    <w:rsid w:val="001C30B6"/>
    <w:rsid w:val="0026316E"/>
    <w:rsid w:val="002748A9"/>
    <w:rsid w:val="00331026"/>
    <w:rsid w:val="00395CB2"/>
    <w:rsid w:val="003B4866"/>
    <w:rsid w:val="003C3246"/>
    <w:rsid w:val="003D174F"/>
    <w:rsid w:val="00421A24"/>
    <w:rsid w:val="00424F1F"/>
    <w:rsid w:val="004520F8"/>
    <w:rsid w:val="004E04E3"/>
    <w:rsid w:val="004E09CE"/>
    <w:rsid w:val="00504E2B"/>
    <w:rsid w:val="00555032"/>
    <w:rsid w:val="00585579"/>
    <w:rsid w:val="005C2548"/>
    <w:rsid w:val="005F3388"/>
    <w:rsid w:val="00680D3F"/>
    <w:rsid w:val="007875E8"/>
    <w:rsid w:val="007B4548"/>
    <w:rsid w:val="007F0F54"/>
    <w:rsid w:val="00811F05"/>
    <w:rsid w:val="008E140F"/>
    <w:rsid w:val="009C49F3"/>
    <w:rsid w:val="00A71A22"/>
    <w:rsid w:val="00B1172E"/>
    <w:rsid w:val="00B65526"/>
    <w:rsid w:val="00D16ADA"/>
    <w:rsid w:val="00D20840"/>
    <w:rsid w:val="00DA1148"/>
    <w:rsid w:val="00E06318"/>
    <w:rsid w:val="00E209EB"/>
    <w:rsid w:val="00EE3EE6"/>
    <w:rsid w:val="00F04326"/>
    <w:rsid w:val="00F17FBA"/>
    <w:rsid w:val="00F61CFE"/>
    <w:rsid w:val="00F93CB5"/>
    <w:rsid w:val="00FD1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5F1D9"/>
  <w15:docId w15:val="{A147EFCC-72FC-4D88-AC72-9BA95CB3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74F"/>
    <w:pPr>
      <w:spacing w:after="200" w:line="276" w:lineRule="auto"/>
    </w:pPr>
    <w:rPr>
      <w:lang w:val="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FD1A48"/>
    <w:pPr>
      <w:spacing w:after="0" w:line="240" w:lineRule="auto"/>
    </w:pPr>
    <w:rPr>
      <w:szCs w:val="21"/>
      <w:lang w:val="en-US"/>
    </w:rPr>
  </w:style>
  <w:style w:type="character" w:customStyle="1" w:styleId="a4">
    <w:name w:val="纯文本 字符"/>
    <w:basedOn w:val="a0"/>
    <w:link w:val="a3"/>
    <w:uiPriority w:val="99"/>
    <w:locked/>
    <w:rsid w:val="00FD1A48"/>
    <w:rPr>
      <w:rFonts w:ascii="Calibri" w:hAnsi="Calibri" w:cs="Times New Roman"/>
      <w:sz w:val="21"/>
      <w:szCs w:val="21"/>
      <w:lang w:val="en-US"/>
    </w:rPr>
  </w:style>
  <w:style w:type="paragraph" w:styleId="a5">
    <w:name w:val="Balloon Text"/>
    <w:basedOn w:val="a"/>
    <w:link w:val="a6"/>
    <w:uiPriority w:val="99"/>
    <w:semiHidden/>
    <w:rsid w:val="004E09CE"/>
    <w:pPr>
      <w:spacing w:after="0" w:line="240" w:lineRule="auto"/>
    </w:pPr>
    <w:rPr>
      <w:rFonts w:ascii="Tahoma" w:hAnsi="Tahoma" w:cs="Tahoma"/>
      <w:sz w:val="16"/>
      <w:szCs w:val="16"/>
    </w:rPr>
  </w:style>
  <w:style w:type="character" w:customStyle="1" w:styleId="a6">
    <w:name w:val="批注框文本 字符"/>
    <w:basedOn w:val="a0"/>
    <w:link w:val="a5"/>
    <w:uiPriority w:val="99"/>
    <w:semiHidden/>
    <w:locked/>
    <w:rsid w:val="004E09CE"/>
    <w:rPr>
      <w:rFonts w:ascii="Tahoma" w:hAnsi="Tahoma" w:cs="Tahoma"/>
      <w:sz w:val="16"/>
      <w:szCs w:val="16"/>
    </w:rPr>
  </w:style>
  <w:style w:type="character" w:styleId="a7">
    <w:name w:val="annotation reference"/>
    <w:basedOn w:val="a0"/>
    <w:uiPriority w:val="99"/>
    <w:semiHidden/>
    <w:rsid w:val="003B4866"/>
    <w:rPr>
      <w:rFonts w:cs="Times New Roman"/>
      <w:sz w:val="16"/>
      <w:szCs w:val="16"/>
    </w:rPr>
  </w:style>
  <w:style w:type="paragraph" w:styleId="a8">
    <w:name w:val="annotation text"/>
    <w:basedOn w:val="a"/>
    <w:link w:val="a9"/>
    <w:uiPriority w:val="99"/>
    <w:semiHidden/>
    <w:rsid w:val="003B4866"/>
    <w:rPr>
      <w:sz w:val="20"/>
      <w:szCs w:val="20"/>
    </w:rPr>
  </w:style>
  <w:style w:type="character" w:customStyle="1" w:styleId="a9">
    <w:name w:val="批注文字 字符"/>
    <w:basedOn w:val="a0"/>
    <w:link w:val="a8"/>
    <w:uiPriority w:val="99"/>
    <w:semiHidden/>
    <w:rsid w:val="00B51E4B"/>
    <w:rPr>
      <w:sz w:val="20"/>
      <w:szCs w:val="20"/>
      <w:lang w:val="nl-NL"/>
    </w:rPr>
  </w:style>
  <w:style w:type="paragraph" w:styleId="aa">
    <w:name w:val="annotation subject"/>
    <w:basedOn w:val="a8"/>
    <w:next w:val="a8"/>
    <w:link w:val="ab"/>
    <w:uiPriority w:val="99"/>
    <w:semiHidden/>
    <w:rsid w:val="003B4866"/>
    <w:rPr>
      <w:b/>
      <w:bCs/>
    </w:rPr>
  </w:style>
  <w:style w:type="character" w:customStyle="1" w:styleId="ab">
    <w:name w:val="批注主题 字符"/>
    <w:basedOn w:val="a9"/>
    <w:link w:val="aa"/>
    <w:uiPriority w:val="99"/>
    <w:semiHidden/>
    <w:rsid w:val="00B51E4B"/>
    <w:rPr>
      <w:b/>
      <w:bCs/>
      <w:sz w:val="20"/>
      <w:szCs w:val="20"/>
      <w:lang w:val="nl-NL"/>
    </w:rPr>
  </w:style>
  <w:style w:type="table" w:styleId="ac">
    <w:name w:val="Table Grid"/>
    <w:basedOn w:val="a1"/>
    <w:locked/>
    <w:rsid w:val="00274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5F3388"/>
    <w:rPr>
      <w:color w:val="0000FF" w:themeColor="hyperlink"/>
      <w:u w:val="single"/>
    </w:rPr>
  </w:style>
  <w:style w:type="paragraph" w:styleId="ae">
    <w:name w:val="header"/>
    <w:basedOn w:val="a"/>
    <w:link w:val="af"/>
    <w:uiPriority w:val="99"/>
    <w:unhideWhenUsed/>
    <w:rsid w:val="00424F1F"/>
    <w:pPr>
      <w:pBdr>
        <w:bottom w:val="single" w:sz="6" w:space="1" w:color="auto"/>
      </w:pBdr>
      <w:tabs>
        <w:tab w:val="center" w:pos="4153"/>
        <w:tab w:val="right" w:pos="8306"/>
      </w:tabs>
      <w:snapToGrid w:val="0"/>
      <w:spacing w:line="240" w:lineRule="auto"/>
      <w:jc w:val="center"/>
    </w:pPr>
    <w:rPr>
      <w:sz w:val="18"/>
      <w:szCs w:val="18"/>
    </w:rPr>
  </w:style>
  <w:style w:type="character" w:customStyle="1" w:styleId="af">
    <w:name w:val="页眉 字符"/>
    <w:basedOn w:val="a0"/>
    <w:link w:val="ae"/>
    <w:uiPriority w:val="99"/>
    <w:rsid w:val="00424F1F"/>
    <w:rPr>
      <w:sz w:val="18"/>
      <w:szCs w:val="18"/>
      <w:lang w:val="nl-NL"/>
    </w:rPr>
  </w:style>
  <w:style w:type="paragraph" w:styleId="af0">
    <w:name w:val="footer"/>
    <w:basedOn w:val="a"/>
    <w:link w:val="af1"/>
    <w:uiPriority w:val="99"/>
    <w:unhideWhenUsed/>
    <w:rsid w:val="00424F1F"/>
    <w:pPr>
      <w:tabs>
        <w:tab w:val="center" w:pos="4153"/>
        <w:tab w:val="right" w:pos="8306"/>
      </w:tabs>
      <w:snapToGrid w:val="0"/>
      <w:spacing w:line="240" w:lineRule="auto"/>
    </w:pPr>
    <w:rPr>
      <w:sz w:val="18"/>
      <w:szCs w:val="18"/>
    </w:rPr>
  </w:style>
  <w:style w:type="character" w:customStyle="1" w:styleId="af1">
    <w:name w:val="页脚 字符"/>
    <w:basedOn w:val="a0"/>
    <w:link w:val="af0"/>
    <w:uiPriority w:val="99"/>
    <w:rsid w:val="00424F1F"/>
    <w:rPr>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409385">
      <w:bodyDiv w:val="1"/>
      <w:marLeft w:val="0"/>
      <w:marRight w:val="0"/>
      <w:marTop w:val="0"/>
      <w:marBottom w:val="0"/>
      <w:divBdr>
        <w:top w:val="none" w:sz="0" w:space="0" w:color="auto"/>
        <w:left w:val="none" w:sz="0" w:space="0" w:color="auto"/>
        <w:bottom w:val="none" w:sz="0" w:space="0" w:color="auto"/>
        <w:right w:val="none" w:sz="0" w:space="0" w:color="auto"/>
      </w:divBdr>
    </w:div>
    <w:div w:id="1745881845">
      <w:marLeft w:val="0"/>
      <w:marRight w:val="0"/>
      <w:marTop w:val="0"/>
      <w:marBottom w:val="0"/>
      <w:divBdr>
        <w:top w:val="none" w:sz="0" w:space="0" w:color="auto"/>
        <w:left w:val="none" w:sz="0" w:space="0" w:color="auto"/>
        <w:bottom w:val="none" w:sz="0" w:space="0" w:color="auto"/>
        <w:right w:val="none" w:sz="0" w:space="0" w:color="auto"/>
      </w:divBdr>
    </w:div>
    <w:div w:id="17458818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pum.sud.wh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Geerts;Q Zhan</dc:creator>
  <cp:lastModifiedBy>Zhan Q</cp:lastModifiedBy>
  <cp:revision>3</cp:revision>
  <dcterms:created xsi:type="dcterms:W3CDTF">2018-09-02T12:29:00Z</dcterms:created>
  <dcterms:modified xsi:type="dcterms:W3CDTF">2018-09-02T12:59:00Z</dcterms:modified>
</cp:coreProperties>
</file>