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55FB3" w14:textId="77777777" w:rsidR="00234D0C" w:rsidRPr="00DD6F83" w:rsidRDefault="00102C39" w:rsidP="00234D0C">
      <w:pPr>
        <w:spacing w:line="259" w:lineRule="auto"/>
        <w:jc w:val="center"/>
        <w:rPr>
          <w:rFonts w:asciiTheme="majorHAnsi" w:eastAsia="Calibri" w:hAnsiTheme="majorHAnsi" w:cstheme="majorHAnsi"/>
          <w:b/>
          <w:sz w:val="40"/>
          <w:szCs w:val="40"/>
          <w:lang w:val="en-US"/>
        </w:rPr>
      </w:pPr>
      <w:r w:rsidRPr="00DD6F83">
        <w:rPr>
          <w:rFonts w:asciiTheme="majorHAnsi" w:eastAsia="Calibri" w:hAnsiTheme="majorHAnsi" w:cstheme="majorHAnsi"/>
          <w:b/>
          <w:noProof/>
          <w:sz w:val="40"/>
          <w:szCs w:val="40"/>
          <w:lang w:eastAsia="en-GB"/>
        </w:rPr>
        <mc:AlternateContent>
          <mc:Choice Requires="wps">
            <w:drawing>
              <wp:anchor distT="0" distB="0" distL="114300" distR="114300" simplePos="0" relativeHeight="251661312" behindDoc="0" locked="0" layoutInCell="1" allowOverlap="1" wp14:anchorId="42D2A90B" wp14:editId="26ABD34E">
                <wp:simplePos x="0" y="0"/>
                <wp:positionH relativeFrom="column">
                  <wp:posOffset>-485775</wp:posOffset>
                </wp:positionH>
                <wp:positionV relativeFrom="paragraph">
                  <wp:posOffset>-134620</wp:posOffset>
                </wp:positionV>
                <wp:extent cx="7099935" cy="0"/>
                <wp:effectExtent l="0" t="19050" r="24765" b="19050"/>
                <wp:wrapNone/>
                <wp:docPr id="2" name="Straight Connector 2"/>
                <wp:cNvGraphicFramePr/>
                <a:graphic xmlns:a="http://schemas.openxmlformats.org/drawingml/2006/main">
                  <a:graphicData uri="http://schemas.microsoft.com/office/word/2010/wordprocessingShape">
                    <wps:wsp>
                      <wps:cNvCnPr/>
                      <wps:spPr>
                        <a:xfrm flipV="1">
                          <a:off x="0" y="0"/>
                          <a:ext cx="7099935"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621F919E" id="Straight Connector 2"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5pt,-10.6pt" to="520.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" strokecolor="#ed7d31 [3205]" strokeweight="3pt">
                <v:stroke joinstyle="miter"/>
              </v:line>
            </w:pict>
          </mc:Fallback>
        </mc:AlternateContent>
      </w:r>
      <w:r w:rsidR="00234D0C" w:rsidRPr="00DD6F83">
        <w:rPr>
          <w:rFonts w:asciiTheme="majorHAnsi" w:eastAsia="Calibri" w:hAnsiTheme="majorHAnsi" w:cstheme="majorHAnsi"/>
          <w:b/>
          <w:sz w:val="40"/>
          <w:szCs w:val="40"/>
          <w:lang w:val="en-US"/>
        </w:rPr>
        <w:t>Fostering Global Partnership for Higher Agricultural</w:t>
      </w:r>
    </w:p>
    <w:p w14:paraId="18D51FFC" w14:textId="77777777" w:rsidR="00234D0C" w:rsidRPr="00DD6F83" w:rsidRDefault="00234D0C" w:rsidP="00234D0C">
      <w:pPr>
        <w:spacing w:line="259" w:lineRule="auto"/>
        <w:jc w:val="center"/>
        <w:rPr>
          <w:rFonts w:asciiTheme="majorHAnsi" w:eastAsia="Calibri" w:hAnsiTheme="majorHAnsi" w:cstheme="majorHAnsi"/>
          <w:b/>
          <w:sz w:val="40"/>
          <w:szCs w:val="40"/>
          <w:lang w:val="en-US"/>
        </w:rPr>
      </w:pPr>
      <w:r w:rsidRPr="00DD6F83">
        <w:rPr>
          <w:rFonts w:asciiTheme="majorHAnsi" w:eastAsia="Calibri" w:hAnsiTheme="majorHAnsi" w:cstheme="majorHAnsi"/>
          <w:b/>
          <w:sz w:val="40"/>
          <w:szCs w:val="40"/>
          <w:lang w:val="en-US"/>
        </w:rPr>
        <w:t>Education and Research in Africa</w:t>
      </w:r>
    </w:p>
    <w:p w14:paraId="4338C4BD" w14:textId="77777777" w:rsidR="00234D0C" w:rsidRDefault="00234D0C" w:rsidP="00234D0C">
      <w:pPr>
        <w:spacing w:line="259" w:lineRule="auto"/>
        <w:jc w:val="center"/>
        <w:rPr>
          <w:rFonts w:asciiTheme="majorHAnsi" w:eastAsia="Calibri" w:hAnsiTheme="majorHAnsi" w:cstheme="majorHAnsi"/>
          <w:b/>
          <w:sz w:val="24"/>
          <w:szCs w:val="24"/>
          <w:lang w:val="en-US"/>
        </w:rPr>
      </w:pPr>
    </w:p>
    <w:p w14:paraId="73E0575B" w14:textId="77777777" w:rsidR="00DC41A7" w:rsidRPr="00DD6F83" w:rsidRDefault="004641DA" w:rsidP="00234D0C">
      <w:pPr>
        <w:spacing w:line="259" w:lineRule="auto"/>
        <w:jc w:val="center"/>
        <w:rPr>
          <w:rFonts w:asciiTheme="majorHAnsi" w:eastAsia="Calibri" w:hAnsiTheme="majorHAnsi" w:cstheme="majorHAnsi"/>
          <w:sz w:val="32"/>
          <w:szCs w:val="32"/>
          <w:lang w:val="en-US"/>
        </w:rPr>
      </w:pPr>
      <w:r w:rsidRPr="00DD6F83">
        <w:rPr>
          <w:rFonts w:asciiTheme="majorHAnsi" w:eastAsia="Calibri" w:hAnsiTheme="majorHAnsi" w:cstheme="majorHAnsi"/>
          <w:b/>
          <w:sz w:val="32"/>
          <w:szCs w:val="32"/>
          <w:lang w:val="en-US"/>
        </w:rPr>
        <w:t>Dates:</w:t>
      </w:r>
      <w:r w:rsidRPr="00DD6F83">
        <w:rPr>
          <w:rFonts w:asciiTheme="majorHAnsi" w:eastAsia="Calibri" w:hAnsiTheme="majorHAnsi" w:cstheme="majorHAnsi"/>
          <w:sz w:val="32"/>
          <w:szCs w:val="32"/>
          <w:lang w:val="en-US"/>
        </w:rPr>
        <w:t xml:space="preserve"> Monday 2nd, December, 2019</w:t>
      </w:r>
    </w:p>
    <w:p w14:paraId="00842FF4" w14:textId="77777777" w:rsidR="004641DA" w:rsidRPr="00DD6F83" w:rsidRDefault="004641DA" w:rsidP="00234D0C">
      <w:pPr>
        <w:spacing w:line="259" w:lineRule="auto"/>
        <w:jc w:val="center"/>
        <w:rPr>
          <w:rFonts w:asciiTheme="majorHAnsi" w:eastAsia="Calibri" w:hAnsiTheme="majorHAnsi" w:cstheme="majorHAnsi"/>
          <w:b/>
          <w:sz w:val="32"/>
          <w:szCs w:val="32"/>
          <w:lang w:val="en-US"/>
        </w:rPr>
      </w:pPr>
    </w:p>
    <w:p w14:paraId="6A305AB6" w14:textId="77777777" w:rsidR="004641DA" w:rsidRPr="00DD6F83" w:rsidRDefault="004641DA" w:rsidP="00234D0C">
      <w:pPr>
        <w:spacing w:line="259" w:lineRule="auto"/>
        <w:jc w:val="center"/>
        <w:rPr>
          <w:rFonts w:asciiTheme="majorHAnsi" w:eastAsia="Calibri" w:hAnsiTheme="majorHAnsi" w:cstheme="majorHAnsi"/>
          <w:sz w:val="32"/>
          <w:szCs w:val="32"/>
          <w:lang w:val="en-US"/>
        </w:rPr>
      </w:pPr>
      <w:r w:rsidRPr="00DD6F83">
        <w:rPr>
          <w:rFonts w:asciiTheme="majorHAnsi" w:eastAsia="Calibri" w:hAnsiTheme="majorHAnsi" w:cstheme="majorHAnsi"/>
          <w:b/>
          <w:sz w:val="32"/>
          <w:szCs w:val="32"/>
          <w:lang w:val="en-US"/>
        </w:rPr>
        <w:t>Time:</w:t>
      </w:r>
      <w:r w:rsidRPr="00DD6F83">
        <w:rPr>
          <w:rFonts w:asciiTheme="majorHAnsi" w:eastAsia="Calibri" w:hAnsiTheme="majorHAnsi" w:cstheme="majorHAnsi"/>
          <w:sz w:val="32"/>
          <w:szCs w:val="32"/>
          <w:lang w:val="en-US"/>
        </w:rPr>
        <w:t xml:space="preserve"> 08:30 - 17:00</w:t>
      </w:r>
    </w:p>
    <w:p w14:paraId="5C14E55D" w14:textId="77777777" w:rsidR="004641DA" w:rsidRPr="00DD6F83" w:rsidRDefault="004641DA" w:rsidP="00234D0C">
      <w:pPr>
        <w:spacing w:line="259" w:lineRule="auto"/>
        <w:jc w:val="center"/>
        <w:rPr>
          <w:rFonts w:asciiTheme="majorHAnsi" w:eastAsia="Calibri" w:hAnsiTheme="majorHAnsi" w:cstheme="majorHAnsi"/>
          <w:b/>
          <w:sz w:val="32"/>
          <w:szCs w:val="32"/>
          <w:lang w:val="en-US"/>
        </w:rPr>
      </w:pPr>
    </w:p>
    <w:p w14:paraId="28AFFFA5" w14:textId="77777777" w:rsidR="00411861" w:rsidRPr="00DD6F83" w:rsidRDefault="00411861" w:rsidP="00DC41A7">
      <w:pPr>
        <w:spacing w:line="259" w:lineRule="auto"/>
        <w:jc w:val="center"/>
        <w:rPr>
          <w:rFonts w:asciiTheme="majorHAnsi" w:eastAsia="Calibri" w:hAnsiTheme="majorHAnsi" w:cstheme="majorHAnsi"/>
          <w:b/>
          <w:sz w:val="32"/>
          <w:szCs w:val="32"/>
          <w:lang w:val="en-US"/>
        </w:rPr>
      </w:pPr>
      <w:r w:rsidRPr="00DD6F83">
        <w:rPr>
          <w:rFonts w:asciiTheme="majorHAnsi" w:eastAsia="Calibri" w:hAnsiTheme="majorHAnsi" w:cstheme="majorHAnsi"/>
          <w:b/>
          <w:sz w:val="32"/>
          <w:szCs w:val="32"/>
          <w:lang w:val="en-US"/>
        </w:rPr>
        <w:t xml:space="preserve">Venue: </w:t>
      </w:r>
      <w:r w:rsidR="004641DA" w:rsidRPr="00DD6F83">
        <w:rPr>
          <w:rFonts w:asciiTheme="majorHAnsi" w:eastAsia="Calibri" w:hAnsiTheme="majorHAnsi" w:cstheme="majorHAnsi"/>
          <w:sz w:val="32"/>
          <w:szCs w:val="32"/>
          <w:lang w:val="en-US"/>
        </w:rPr>
        <w:t>School of Medical Sciences Auditorium</w:t>
      </w:r>
      <w:r w:rsidR="004475B6" w:rsidRPr="00DD6F83">
        <w:rPr>
          <w:rFonts w:asciiTheme="majorHAnsi" w:eastAsia="Calibri" w:hAnsiTheme="majorHAnsi" w:cstheme="majorHAnsi"/>
          <w:sz w:val="32"/>
          <w:szCs w:val="32"/>
          <w:lang w:val="en-US"/>
        </w:rPr>
        <w:t xml:space="preserve">, </w:t>
      </w:r>
      <w:r w:rsidRPr="00DD6F83">
        <w:rPr>
          <w:rFonts w:asciiTheme="majorHAnsi" w:eastAsia="Calibri" w:hAnsiTheme="majorHAnsi" w:cstheme="majorHAnsi"/>
          <w:sz w:val="32"/>
          <w:szCs w:val="32"/>
          <w:lang w:val="en-US"/>
        </w:rPr>
        <w:t>University of Cape Coast</w:t>
      </w:r>
    </w:p>
    <w:p w14:paraId="02EF3523" w14:textId="77777777" w:rsidR="003914EF" w:rsidRPr="00DD6F83" w:rsidRDefault="003914EF" w:rsidP="00DC41A7">
      <w:pPr>
        <w:spacing w:line="259" w:lineRule="auto"/>
        <w:jc w:val="center"/>
        <w:rPr>
          <w:rFonts w:asciiTheme="majorHAnsi" w:eastAsia="Calibri" w:hAnsiTheme="majorHAnsi" w:cstheme="majorHAnsi"/>
          <w:b/>
          <w:sz w:val="32"/>
          <w:szCs w:val="32"/>
          <w:lang w:val="en-US"/>
        </w:rPr>
      </w:pPr>
    </w:p>
    <w:p w14:paraId="2DD62B2D" w14:textId="77777777" w:rsidR="003914EF" w:rsidRPr="003914EF" w:rsidRDefault="00AA2210" w:rsidP="00DC41A7">
      <w:pPr>
        <w:spacing w:line="259" w:lineRule="auto"/>
        <w:jc w:val="center"/>
        <w:rPr>
          <w:rFonts w:asciiTheme="majorHAnsi" w:eastAsia="Calibri" w:hAnsiTheme="majorHAnsi" w:cstheme="majorHAnsi"/>
          <w:sz w:val="24"/>
          <w:szCs w:val="24"/>
          <w:lang w:val="en-US"/>
        </w:rPr>
      </w:pPr>
      <w:r w:rsidRPr="00DD6F83">
        <w:rPr>
          <w:rFonts w:asciiTheme="majorHAnsi" w:eastAsia="Calibri" w:hAnsiTheme="majorHAnsi" w:cstheme="majorHAnsi"/>
          <w:noProof/>
          <w:sz w:val="32"/>
          <w:szCs w:val="32"/>
          <w:lang w:eastAsia="en-GB"/>
        </w:rPr>
        <mc:AlternateContent>
          <mc:Choice Requires="wps">
            <w:drawing>
              <wp:anchor distT="0" distB="0" distL="114300" distR="114300" simplePos="0" relativeHeight="251659264" behindDoc="0" locked="0" layoutInCell="1" allowOverlap="1" wp14:anchorId="28D615AE" wp14:editId="380A6C7C">
                <wp:simplePos x="0" y="0"/>
                <wp:positionH relativeFrom="column">
                  <wp:posOffset>-485775</wp:posOffset>
                </wp:positionH>
                <wp:positionV relativeFrom="paragraph">
                  <wp:posOffset>241935</wp:posOffset>
                </wp:positionV>
                <wp:extent cx="7099935" cy="0"/>
                <wp:effectExtent l="0" t="19050" r="24765" b="19050"/>
                <wp:wrapNone/>
                <wp:docPr id="1" name="Straight Connector 1"/>
                <wp:cNvGraphicFramePr/>
                <a:graphic xmlns:a="http://schemas.openxmlformats.org/drawingml/2006/main">
                  <a:graphicData uri="http://schemas.microsoft.com/office/word/2010/wordprocessingShape">
                    <wps:wsp>
                      <wps:cNvCnPr/>
                      <wps:spPr>
                        <a:xfrm flipV="1">
                          <a:off x="0" y="0"/>
                          <a:ext cx="7099935"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233318B1"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5pt,19.05pt" to="520.8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" strokecolor="#ed7d31 [3205]" strokeweight="3pt">
                <v:stroke joinstyle="miter"/>
              </v:line>
            </w:pict>
          </mc:Fallback>
        </mc:AlternateContent>
      </w:r>
      <w:r w:rsidR="003914EF" w:rsidRPr="00DD6F83">
        <w:rPr>
          <w:rFonts w:asciiTheme="majorHAnsi" w:eastAsia="Calibri" w:hAnsiTheme="majorHAnsi" w:cstheme="majorHAnsi"/>
          <w:sz w:val="32"/>
          <w:szCs w:val="32"/>
          <w:lang w:val="en-US"/>
        </w:rPr>
        <w:t xml:space="preserve">Contact: </w:t>
      </w:r>
      <w:r w:rsidR="00A33080" w:rsidRPr="00DD6F83">
        <w:rPr>
          <w:rFonts w:asciiTheme="majorHAnsi" w:eastAsia="Calibri" w:hAnsiTheme="majorHAnsi" w:cstheme="majorHAnsi"/>
          <w:sz w:val="32"/>
          <w:szCs w:val="32"/>
          <w:lang w:val="en-US"/>
        </w:rPr>
        <w:t xml:space="preserve">Prof Adipala Ekwamu: </w:t>
      </w:r>
      <w:hyperlink r:id="rId8" w:history="1">
        <w:r w:rsidR="003914EF" w:rsidRPr="00DD6F83">
          <w:rPr>
            <w:rStyle w:val="Hyperlink"/>
            <w:rFonts w:asciiTheme="majorHAnsi" w:eastAsia="Calibri" w:hAnsiTheme="majorHAnsi" w:cstheme="majorHAnsi"/>
            <w:sz w:val="32"/>
            <w:szCs w:val="32"/>
            <w:lang w:val="en-US"/>
          </w:rPr>
          <w:t>e.adipala@ruforum.org</w:t>
        </w:r>
      </w:hyperlink>
      <w:r w:rsidR="003914EF" w:rsidRPr="003914EF">
        <w:rPr>
          <w:rFonts w:asciiTheme="majorHAnsi" w:eastAsia="Calibri" w:hAnsiTheme="majorHAnsi" w:cstheme="majorHAnsi"/>
          <w:sz w:val="24"/>
          <w:szCs w:val="24"/>
          <w:lang w:val="en-US"/>
        </w:rPr>
        <w:t xml:space="preserve"> </w:t>
      </w:r>
    </w:p>
    <w:p w14:paraId="0C431E51" w14:textId="77777777" w:rsidR="004475B6" w:rsidRDefault="00AA2210" w:rsidP="00AA2210">
      <w:pPr>
        <w:tabs>
          <w:tab w:val="left" w:pos="645"/>
        </w:tabs>
        <w:spacing w:line="259" w:lineRule="auto"/>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ab/>
      </w:r>
    </w:p>
    <w:p w14:paraId="05EEC00D" w14:textId="77777777" w:rsidR="004475B6" w:rsidRDefault="004475B6" w:rsidP="004475B6">
      <w:pPr>
        <w:spacing w:line="259" w:lineRule="auto"/>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Background</w:t>
      </w:r>
    </w:p>
    <w:p w14:paraId="334A7629" w14:textId="77777777" w:rsidR="00A174AA" w:rsidRDefault="00007940" w:rsidP="0070519E">
      <w:pPr>
        <w:spacing w:line="259" w:lineRule="auto"/>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African u</w:t>
      </w:r>
      <w:r w:rsidR="004475B6">
        <w:rPr>
          <w:rFonts w:asciiTheme="majorHAnsi" w:eastAsia="Calibri" w:hAnsiTheme="majorHAnsi" w:cstheme="majorHAnsi"/>
          <w:sz w:val="24"/>
          <w:szCs w:val="24"/>
          <w:lang w:val="en-US"/>
        </w:rPr>
        <w:t>niversities and other tertiary</w:t>
      </w:r>
      <w:r w:rsidR="00E13232">
        <w:rPr>
          <w:rFonts w:asciiTheme="majorHAnsi" w:eastAsia="Calibri" w:hAnsiTheme="majorHAnsi" w:cstheme="majorHAnsi"/>
          <w:sz w:val="24"/>
          <w:szCs w:val="24"/>
          <w:lang w:val="en-US"/>
        </w:rPr>
        <w:t xml:space="preserve"> education institutions are </w:t>
      </w:r>
      <w:r w:rsidR="0070519E">
        <w:rPr>
          <w:rFonts w:asciiTheme="majorHAnsi" w:eastAsia="Calibri" w:hAnsiTheme="majorHAnsi" w:cstheme="majorHAnsi"/>
          <w:sz w:val="24"/>
          <w:szCs w:val="24"/>
          <w:lang w:val="en-US"/>
        </w:rPr>
        <w:t>critical</w:t>
      </w:r>
      <w:r w:rsidR="00E13232">
        <w:rPr>
          <w:rFonts w:asciiTheme="majorHAnsi" w:eastAsia="Calibri" w:hAnsiTheme="majorHAnsi" w:cstheme="majorHAnsi"/>
          <w:sz w:val="24"/>
          <w:szCs w:val="24"/>
          <w:lang w:val="en-US"/>
        </w:rPr>
        <w:t xml:space="preserve"> playe</w:t>
      </w:r>
      <w:r w:rsidR="00232146">
        <w:rPr>
          <w:rFonts w:asciiTheme="majorHAnsi" w:eastAsia="Calibri" w:hAnsiTheme="majorHAnsi" w:cstheme="majorHAnsi"/>
          <w:sz w:val="24"/>
          <w:szCs w:val="24"/>
          <w:lang w:val="en-US"/>
        </w:rPr>
        <w:t xml:space="preserve">rs in the transformation of </w:t>
      </w:r>
      <w:r w:rsidR="00E13232">
        <w:rPr>
          <w:rFonts w:asciiTheme="majorHAnsi" w:eastAsia="Calibri" w:hAnsiTheme="majorHAnsi" w:cstheme="majorHAnsi"/>
          <w:sz w:val="24"/>
          <w:szCs w:val="24"/>
          <w:lang w:val="en-US"/>
        </w:rPr>
        <w:t xml:space="preserve">agriculture, a very important sector which employs </w:t>
      </w:r>
      <w:r>
        <w:rPr>
          <w:rFonts w:asciiTheme="majorHAnsi" w:eastAsia="Calibri" w:hAnsiTheme="majorHAnsi" w:cstheme="majorHAnsi"/>
          <w:sz w:val="24"/>
          <w:szCs w:val="24"/>
          <w:lang w:val="en-US"/>
        </w:rPr>
        <w:t xml:space="preserve">over 70% of Africa’s population and contributing </w:t>
      </w:r>
      <w:r w:rsidR="000C4DBA">
        <w:rPr>
          <w:rFonts w:asciiTheme="majorHAnsi" w:eastAsia="Calibri" w:hAnsiTheme="majorHAnsi" w:cstheme="majorHAnsi"/>
          <w:sz w:val="24"/>
          <w:szCs w:val="24"/>
          <w:lang w:val="en-US"/>
        </w:rPr>
        <w:t>over 25% of the continent’s Gross Domestic Product</w:t>
      </w:r>
      <w:r w:rsidR="0070519E">
        <w:rPr>
          <w:rFonts w:asciiTheme="majorHAnsi" w:eastAsia="Calibri" w:hAnsiTheme="majorHAnsi" w:cstheme="majorHAnsi"/>
          <w:sz w:val="24"/>
          <w:szCs w:val="24"/>
          <w:lang w:val="en-US"/>
        </w:rPr>
        <w:t xml:space="preserve">. It is </w:t>
      </w:r>
      <w:r w:rsidR="00232146">
        <w:rPr>
          <w:rFonts w:asciiTheme="majorHAnsi" w:eastAsia="Calibri" w:hAnsiTheme="majorHAnsi" w:cstheme="majorHAnsi"/>
          <w:sz w:val="24"/>
          <w:szCs w:val="24"/>
          <w:lang w:val="en-US"/>
        </w:rPr>
        <w:t>forecasted</w:t>
      </w:r>
      <w:r w:rsidR="0070519E">
        <w:rPr>
          <w:rFonts w:asciiTheme="majorHAnsi" w:eastAsia="Calibri" w:hAnsiTheme="majorHAnsi" w:cstheme="majorHAnsi"/>
          <w:sz w:val="24"/>
          <w:szCs w:val="24"/>
          <w:lang w:val="en-US"/>
        </w:rPr>
        <w:t xml:space="preserve"> that agriculture will remain an important sector for the A</w:t>
      </w:r>
      <w:r w:rsidR="001D3FA6">
        <w:rPr>
          <w:rFonts w:asciiTheme="majorHAnsi" w:eastAsia="Calibri" w:hAnsiTheme="majorHAnsi" w:cstheme="majorHAnsi"/>
          <w:sz w:val="24"/>
          <w:szCs w:val="24"/>
          <w:lang w:val="en-US"/>
        </w:rPr>
        <w:t xml:space="preserve">frican continent given that food demand will increase by more than double the current because population is expected to double the current 1.2 billion in the continent. </w:t>
      </w:r>
      <w:r w:rsidR="00B76F62">
        <w:rPr>
          <w:rFonts w:asciiTheme="majorHAnsi" w:eastAsia="Calibri" w:hAnsiTheme="majorHAnsi" w:cstheme="majorHAnsi"/>
          <w:sz w:val="24"/>
          <w:szCs w:val="24"/>
          <w:lang w:val="en-US"/>
        </w:rPr>
        <w:t>As a result, over 40% of the jobs and businesses will be available in the agricultural sector either as producers (farmers)</w:t>
      </w:r>
      <w:r w:rsidR="003914EF">
        <w:rPr>
          <w:rFonts w:asciiTheme="majorHAnsi" w:eastAsia="Calibri" w:hAnsiTheme="majorHAnsi" w:cstheme="majorHAnsi"/>
          <w:sz w:val="24"/>
          <w:szCs w:val="24"/>
          <w:lang w:val="en-US"/>
        </w:rPr>
        <w:t xml:space="preserve"> or agro-processors, traders, regulators, financial service providers, manufacturers </w:t>
      </w:r>
      <w:r w:rsidR="00232146">
        <w:rPr>
          <w:rFonts w:asciiTheme="majorHAnsi" w:eastAsia="Calibri" w:hAnsiTheme="majorHAnsi" w:cstheme="majorHAnsi"/>
          <w:sz w:val="24"/>
          <w:szCs w:val="24"/>
          <w:lang w:val="en-US"/>
        </w:rPr>
        <w:t>etc.</w:t>
      </w:r>
      <w:r w:rsidR="00383D29">
        <w:rPr>
          <w:rFonts w:asciiTheme="majorHAnsi" w:eastAsia="Calibri" w:hAnsiTheme="majorHAnsi" w:cstheme="majorHAnsi"/>
          <w:sz w:val="24"/>
          <w:szCs w:val="24"/>
          <w:lang w:val="en-US"/>
        </w:rPr>
        <w:t xml:space="preserve"> making it a pivotal and interconnecting sector that cannot be done away with</w:t>
      </w:r>
      <w:r w:rsidR="003914EF">
        <w:rPr>
          <w:rFonts w:asciiTheme="majorHAnsi" w:eastAsia="Calibri" w:hAnsiTheme="majorHAnsi" w:cstheme="majorHAnsi"/>
          <w:sz w:val="24"/>
          <w:szCs w:val="24"/>
          <w:lang w:val="en-US"/>
        </w:rPr>
        <w:t>. Recognizing this fact, important global and</w:t>
      </w:r>
      <w:r w:rsidR="00383D29">
        <w:rPr>
          <w:rFonts w:asciiTheme="majorHAnsi" w:eastAsia="Calibri" w:hAnsiTheme="majorHAnsi" w:cstheme="majorHAnsi"/>
          <w:sz w:val="24"/>
          <w:szCs w:val="24"/>
          <w:lang w:val="en-US"/>
        </w:rPr>
        <w:t xml:space="preserve"> African continental players such as the United Nations, World Bank, European Union, African U</w:t>
      </w:r>
      <w:r w:rsidR="00006D93">
        <w:rPr>
          <w:rFonts w:asciiTheme="majorHAnsi" w:eastAsia="Calibri" w:hAnsiTheme="majorHAnsi" w:cstheme="majorHAnsi"/>
          <w:sz w:val="24"/>
          <w:szCs w:val="24"/>
          <w:lang w:val="en-US"/>
        </w:rPr>
        <w:t>nion and government agencies are</w:t>
      </w:r>
      <w:r w:rsidR="003914EF">
        <w:rPr>
          <w:rFonts w:asciiTheme="majorHAnsi" w:eastAsia="Calibri" w:hAnsiTheme="majorHAnsi" w:cstheme="majorHAnsi"/>
          <w:sz w:val="24"/>
          <w:szCs w:val="24"/>
          <w:lang w:val="en-US"/>
        </w:rPr>
        <w:t xml:space="preserve"> making significant contribution in shaping the future of</w:t>
      </w:r>
      <w:r w:rsidR="00232146">
        <w:rPr>
          <w:rFonts w:asciiTheme="majorHAnsi" w:eastAsia="Calibri" w:hAnsiTheme="majorHAnsi" w:cstheme="majorHAnsi"/>
          <w:sz w:val="24"/>
          <w:szCs w:val="24"/>
          <w:lang w:val="en-US"/>
        </w:rPr>
        <w:t xml:space="preserve"> tomorrow’s agriculture through </w:t>
      </w:r>
      <w:r w:rsidR="003914EF">
        <w:rPr>
          <w:rFonts w:asciiTheme="majorHAnsi" w:eastAsia="Calibri" w:hAnsiTheme="majorHAnsi" w:cstheme="majorHAnsi"/>
          <w:sz w:val="24"/>
          <w:szCs w:val="24"/>
          <w:lang w:val="en-US"/>
        </w:rPr>
        <w:t>development of appropriate policies and regulatory frameworks such as</w:t>
      </w:r>
      <w:r w:rsidR="00006D93">
        <w:rPr>
          <w:rFonts w:asciiTheme="majorHAnsi" w:eastAsia="Calibri" w:hAnsiTheme="majorHAnsi" w:cstheme="majorHAnsi"/>
          <w:sz w:val="24"/>
          <w:szCs w:val="24"/>
          <w:lang w:val="en-US"/>
        </w:rPr>
        <w:t xml:space="preserve"> Sustainable Development Goals, African Union Agenda 2063 which all recognize the importance of th</w:t>
      </w:r>
      <w:r w:rsidR="00232146">
        <w:rPr>
          <w:rFonts w:asciiTheme="majorHAnsi" w:eastAsia="Calibri" w:hAnsiTheme="majorHAnsi" w:cstheme="majorHAnsi"/>
          <w:sz w:val="24"/>
          <w:szCs w:val="24"/>
          <w:lang w:val="en-US"/>
        </w:rPr>
        <w:t>e agricultural sector in global</w:t>
      </w:r>
      <w:r w:rsidR="00006D93">
        <w:rPr>
          <w:rFonts w:asciiTheme="majorHAnsi" w:eastAsia="Calibri" w:hAnsiTheme="majorHAnsi" w:cstheme="majorHAnsi"/>
          <w:sz w:val="24"/>
          <w:szCs w:val="24"/>
          <w:lang w:val="en-US"/>
        </w:rPr>
        <w:t xml:space="preserve"> and continental economic growth. Agricultural sector specific strategies </w:t>
      </w:r>
      <w:r w:rsidR="00737741">
        <w:rPr>
          <w:rFonts w:asciiTheme="majorHAnsi" w:eastAsia="Calibri" w:hAnsiTheme="majorHAnsi" w:cstheme="majorHAnsi"/>
          <w:sz w:val="24"/>
          <w:szCs w:val="24"/>
          <w:lang w:val="en-US"/>
        </w:rPr>
        <w:t xml:space="preserve">such as the </w:t>
      </w:r>
      <w:r w:rsidR="00737741" w:rsidRPr="00737741">
        <w:rPr>
          <w:rFonts w:asciiTheme="majorHAnsi" w:eastAsia="Calibri" w:hAnsiTheme="majorHAnsi" w:cstheme="majorHAnsi"/>
          <w:sz w:val="24"/>
          <w:szCs w:val="24"/>
          <w:lang w:val="en-US"/>
        </w:rPr>
        <w:t>Comprehensive Africa Agricultur</w:t>
      </w:r>
      <w:r w:rsidR="00232146">
        <w:rPr>
          <w:rFonts w:asciiTheme="majorHAnsi" w:eastAsia="Calibri" w:hAnsiTheme="majorHAnsi" w:cstheme="majorHAnsi"/>
          <w:sz w:val="24"/>
          <w:szCs w:val="24"/>
          <w:lang w:val="en-US"/>
        </w:rPr>
        <w:t xml:space="preserve">e Development </w:t>
      </w:r>
      <w:proofErr w:type="spellStart"/>
      <w:r w:rsidR="00232146">
        <w:rPr>
          <w:rFonts w:asciiTheme="majorHAnsi" w:eastAsia="Calibri" w:hAnsiTheme="majorHAnsi" w:cstheme="majorHAnsi"/>
          <w:sz w:val="24"/>
          <w:szCs w:val="24"/>
          <w:lang w:val="en-US"/>
        </w:rPr>
        <w:t>Programme</w:t>
      </w:r>
      <w:proofErr w:type="spellEnd"/>
      <w:r w:rsidR="00232146">
        <w:rPr>
          <w:rFonts w:asciiTheme="majorHAnsi" w:eastAsia="Calibri" w:hAnsiTheme="majorHAnsi" w:cstheme="majorHAnsi"/>
          <w:sz w:val="24"/>
          <w:szCs w:val="24"/>
          <w:lang w:val="en-US"/>
        </w:rPr>
        <w:t xml:space="preserve"> (CAADP), Science, Technology and Innovation Strategy (STISA 2024) and the Science Agenda for Africa’s Agriculture (S3A) recognize the need for concerted effort and investment in transforming and sustaining higher performance of Africa’s agriculture for livelihood improvement and economic growth.</w:t>
      </w:r>
      <w:r w:rsidR="004641DA">
        <w:rPr>
          <w:rFonts w:asciiTheme="majorHAnsi" w:eastAsia="Calibri" w:hAnsiTheme="majorHAnsi" w:cstheme="majorHAnsi"/>
          <w:sz w:val="24"/>
          <w:szCs w:val="24"/>
          <w:lang w:val="en-US"/>
        </w:rPr>
        <w:t xml:space="preserve"> </w:t>
      </w:r>
      <w:r w:rsidR="00A174AA">
        <w:rPr>
          <w:rFonts w:asciiTheme="majorHAnsi" w:eastAsia="Calibri" w:hAnsiTheme="majorHAnsi" w:cstheme="majorHAnsi"/>
          <w:sz w:val="24"/>
          <w:szCs w:val="24"/>
          <w:lang w:val="en-US"/>
        </w:rPr>
        <w:t xml:space="preserve"> </w:t>
      </w:r>
    </w:p>
    <w:p w14:paraId="4AA3C8A7" w14:textId="77777777" w:rsidR="00A174AA" w:rsidRDefault="00A174AA" w:rsidP="0070519E">
      <w:pPr>
        <w:spacing w:line="259" w:lineRule="auto"/>
        <w:jc w:val="both"/>
        <w:rPr>
          <w:rFonts w:asciiTheme="majorHAnsi" w:eastAsia="Calibri" w:hAnsiTheme="majorHAnsi" w:cstheme="majorHAnsi"/>
          <w:sz w:val="24"/>
          <w:szCs w:val="24"/>
          <w:lang w:val="en-US"/>
        </w:rPr>
      </w:pPr>
    </w:p>
    <w:p w14:paraId="08558CA2" w14:textId="77777777" w:rsidR="004475B6" w:rsidRDefault="00A174AA" w:rsidP="0070519E">
      <w:pPr>
        <w:spacing w:line="259" w:lineRule="auto"/>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Globally, there is consensus</w:t>
      </w:r>
      <w:r w:rsidR="00365861">
        <w:rPr>
          <w:rFonts w:asciiTheme="majorHAnsi" w:eastAsia="Calibri" w:hAnsiTheme="majorHAnsi" w:cstheme="majorHAnsi"/>
          <w:sz w:val="24"/>
          <w:szCs w:val="24"/>
          <w:lang w:val="en-US"/>
        </w:rPr>
        <w:t xml:space="preserve"> that Science, Technology and Innovation will play a critical role in transforming African agriculture. In Africa, STISA 2024 and S3A place specific emphasis on </w:t>
      </w:r>
      <w:r w:rsidR="004A71F0">
        <w:rPr>
          <w:rFonts w:asciiTheme="majorHAnsi" w:eastAsia="Calibri" w:hAnsiTheme="majorHAnsi" w:cstheme="majorHAnsi"/>
          <w:sz w:val="24"/>
          <w:szCs w:val="24"/>
          <w:lang w:val="en-US"/>
        </w:rPr>
        <w:t>investment in research and innovation to transform</w:t>
      </w:r>
      <w:r w:rsidR="00B92DDB">
        <w:rPr>
          <w:rFonts w:asciiTheme="majorHAnsi" w:eastAsia="Calibri" w:hAnsiTheme="majorHAnsi" w:cstheme="majorHAnsi"/>
          <w:sz w:val="24"/>
          <w:szCs w:val="24"/>
          <w:lang w:val="en-US"/>
        </w:rPr>
        <w:t xml:space="preserve"> African agriculture coupled with the role of private sector. However, to effectively harness the potential of STI, quality human resources with scientific rigor</w:t>
      </w:r>
      <w:r w:rsidR="006E7E8B">
        <w:rPr>
          <w:rFonts w:asciiTheme="majorHAnsi" w:eastAsia="Calibri" w:hAnsiTheme="majorHAnsi" w:cstheme="majorHAnsi"/>
          <w:sz w:val="24"/>
          <w:szCs w:val="24"/>
          <w:lang w:val="en-US"/>
        </w:rPr>
        <w:t>,</w:t>
      </w:r>
      <w:r w:rsidR="00B92DDB">
        <w:rPr>
          <w:rFonts w:asciiTheme="majorHAnsi" w:eastAsia="Calibri" w:hAnsiTheme="majorHAnsi" w:cstheme="majorHAnsi"/>
          <w:sz w:val="24"/>
          <w:szCs w:val="24"/>
          <w:lang w:val="en-US"/>
        </w:rPr>
        <w:t xml:space="preserve"> innovation and business acumen ar</w:t>
      </w:r>
      <w:r w:rsidR="004A71F0">
        <w:rPr>
          <w:rFonts w:asciiTheme="majorHAnsi" w:eastAsia="Calibri" w:hAnsiTheme="majorHAnsi" w:cstheme="majorHAnsi"/>
          <w:sz w:val="24"/>
          <w:szCs w:val="24"/>
          <w:lang w:val="en-US"/>
        </w:rPr>
        <w:t>e a requirement</w:t>
      </w:r>
      <w:r w:rsidR="00B92DDB">
        <w:rPr>
          <w:rFonts w:asciiTheme="majorHAnsi" w:eastAsia="Calibri" w:hAnsiTheme="majorHAnsi" w:cstheme="majorHAnsi"/>
          <w:sz w:val="24"/>
          <w:szCs w:val="24"/>
          <w:lang w:val="en-US"/>
        </w:rPr>
        <w:t xml:space="preserve"> coupled with availability of </w:t>
      </w:r>
      <w:r w:rsidR="00B92DDB">
        <w:rPr>
          <w:rFonts w:asciiTheme="majorHAnsi" w:eastAsia="Calibri" w:hAnsiTheme="majorHAnsi" w:cstheme="majorHAnsi"/>
          <w:sz w:val="24"/>
          <w:szCs w:val="24"/>
          <w:lang w:val="en-US"/>
        </w:rPr>
        <w:lastRenderedPageBreak/>
        <w:t>training, research and production infrastructure</w:t>
      </w:r>
      <w:r w:rsidR="006E7E8B">
        <w:rPr>
          <w:rFonts w:asciiTheme="majorHAnsi" w:eastAsia="Calibri" w:hAnsiTheme="majorHAnsi" w:cstheme="majorHAnsi"/>
          <w:sz w:val="24"/>
          <w:szCs w:val="24"/>
          <w:lang w:val="en-US"/>
        </w:rPr>
        <w:t xml:space="preserve">. Developed countries in Europe, Asia and the Americas have taken advantage of this and have accelerated the transformation of the agriculture and other sectors to </w:t>
      </w:r>
      <w:r w:rsidR="004A71F0">
        <w:rPr>
          <w:rFonts w:asciiTheme="majorHAnsi" w:eastAsia="Calibri" w:hAnsiTheme="majorHAnsi" w:cstheme="majorHAnsi"/>
          <w:sz w:val="24"/>
          <w:szCs w:val="24"/>
          <w:lang w:val="en-US"/>
        </w:rPr>
        <w:t>develop their economies</w:t>
      </w:r>
      <w:r w:rsidR="006E7E8B">
        <w:rPr>
          <w:rFonts w:asciiTheme="majorHAnsi" w:eastAsia="Calibri" w:hAnsiTheme="majorHAnsi" w:cstheme="majorHAnsi"/>
          <w:sz w:val="24"/>
          <w:szCs w:val="24"/>
          <w:lang w:val="en-US"/>
        </w:rPr>
        <w:t>. Africa is also accelerating its strides in harnessing the role of STI in agricultural tra</w:t>
      </w:r>
      <w:r w:rsidR="004A71F0">
        <w:rPr>
          <w:rFonts w:asciiTheme="majorHAnsi" w:eastAsia="Calibri" w:hAnsiTheme="majorHAnsi" w:cstheme="majorHAnsi"/>
          <w:sz w:val="24"/>
          <w:szCs w:val="24"/>
          <w:lang w:val="en-US"/>
        </w:rPr>
        <w:t xml:space="preserve">nsformation through engineering, </w:t>
      </w:r>
      <w:r w:rsidR="006E7E8B">
        <w:rPr>
          <w:rFonts w:asciiTheme="majorHAnsi" w:eastAsia="Calibri" w:hAnsiTheme="majorHAnsi" w:cstheme="majorHAnsi"/>
          <w:sz w:val="24"/>
          <w:szCs w:val="24"/>
          <w:lang w:val="en-US"/>
        </w:rPr>
        <w:t>use of ICTs for agriculture</w:t>
      </w:r>
      <w:r w:rsidR="004A71F0">
        <w:rPr>
          <w:rFonts w:asciiTheme="majorHAnsi" w:eastAsia="Calibri" w:hAnsiTheme="majorHAnsi" w:cstheme="majorHAnsi"/>
          <w:sz w:val="24"/>
          <w:szCs w:val="24"/>
          <w:lang w:val="en-US"/>
        </w:rPr>
        <w:t xml:space="preserve"> etc.</w:t>
      </w:r>
      <w:r w:rsidR="006E7E8B">
        <w:rPr>
          <w:rFonts w:asciiTheme="majorHAnsi" w:eastAsia="Calibri" w:hAnsiTheme="majorHAnsi" w:cstheme="majorHAnsi"/>
          <w:sz w:val="24"/>
          <w:szCs w:val="24"/>
          <w:lang w:val="en-US"/>
        </w:rPr>
        <w:t xml:space="preserve"> However, significant challenges are still being faced</w:t>
      </w:r>
      <w:r w:rsidR="00043918">
        <w:rPr>
          <w:rFonts w:asciiTheme="majorHAnsi" w:eastAsia="Calibri" w:hAnsiTheme="majorHAnsi" w:cstheme="majorHAnsi"/>
          <w:sz w:val="24"/>
          <w:szCs w:val="24"/>
          <w:lang w:val="en-US"/>
        </w:rPr>
        <w:t xml:space="preserve"> in Africa. </w:t>
      </w:r>
      <w:r w:rsidR="00575BBA">
        <w:rPr>
          <w:rFonts w:asciiTheme="majorHAnsi" w:eastAsia="Calibri" w:hAnsiTheme="majorHAnsi" w:cstheme="majorHAnsi"/>
          <w:sz w:val="24"/>
          <w:szCs w:val="24"/>
          <w:lang w:val="en-US"/>
        </w:rPr>
        <w:t xml:space="preserve"> </w:t>
      </w:r>
      <w:r w:rsidR="00043918">
        <w:rPr>
          <w:rFonts w:asciiTheme="majorHAnsi" w:eastAsia="Calibri" w:hAnsiTheme="majorHAnsi" w:cstheme="majorHAnsi"/>
          <w:sz w:val="24"/>
          <w:szCs w:val="24"/>
          <w:lang w:val="en-US"/>
        </w:rPr>
        <w:t xml:space="preserve">By 2014, only 27% of the researchers had PhDs </w:t>
      </w:r>
      <w:r w:rsidR="004A5A5F">
        <w:rPr>
          <w:rFonts w:asciiTheme="majorHAnsi" w:eastAsia="Calibri" w:hAnsiTheme="majorHAnsi" w:cstheme="majorHAnsi"/>
          <w:sz w:val="24"/>
          <w:szCs w:val="24"/>
          <w:lang w:val="en-US"/>
        </w:rPr>
        <w:t>at</w:t>
      </w:r>
      <w:r w:rsidR="007825E7" w:rsidRPr="007825E7">
        <w:rPr>
          <w:rFonts w:asciiTheme="majorHAnsi" w:eastAsia="Calibri" w:hAnsiTheme="majorHAnsi" w:cstheme="majorHAnsi"/>
          <w:sz w:val="24"/>
          <w:szCs w:val="24"/>
          <w:lang w:val="en-US"/>
        </w:rPr>
        <w:t xml:space="preserve"> agricu</w:t>
      </w:r>
      <w:r w:rsidR="004A5A5F">
        <w:rPr>
          <w:rFonts w:asciiTheme="majorHAnsi" w:eastAsia="Calibri" w:hAnsiTheme="majorHAnsi" w:cstheme="majorHAnsi"/>
          <w:sz w:val="24"/>
          <w:szCs w:val="24"/>
          <w:lang w:val="en-US"/>
        </w:rPr>
        <w:t xml:space="preserve">ltural research institutions </w:t>
      </w:r>
      <w:r w:rsidR="00043918">
        <w:rPr>
          <w:rFonts w:asciiTheme="majorHAnsi" w:eastAsia="Calibri" w:hAnsiTheme="majorHAnsi" w:cstheme="majorHAnsi"/>
          <w:sz w:val="24"/>
          <w:szCs w:val="24"/>
          <w:lang w:val="en-US"/>
        </w:rPr>
        <w:t xml:space="preserve">in Sub Saharan Africa </w:t>
      </w:r>
      <w:r w:rsidR="007825E7" w:rsidRPr="007825E7">
        <w:rPr>
          <w:rFonts w:asciiTheme="majorHAnsi" w:eastAsia="Calibri" w:hAnsiTheme="majorHAnsi" w:cstheme="majorHAnsi"/>
          <w:sz w:val="24"/>
          <w:szCs w:val="24"/>
          <w:lang w:val="en-US"/>
        </w:rPr>
        <w:t xml:space="preserve">with females </w:t>
      </w:r>
      <w:r w:rsidR="004A71F0">
        <w:rPr>
          <w:rFonts w:asciiTheme="majorHAnsi" w:eastAsia="Calibri" w:hAnsiTheme="majorHAnsi" w:cstheme="majorHAnsi"/>
          <w:sz w:val="24"/>
          <w:szCs w:val="24"/>
          <w:lang w:val="en-US"/>
        </w:rPr>
        <w:t>constituting onl</w:t>
      </w:r>
      <w:r w:rsidR="007825E7" w:rsidRPr="007825E7">
        <w:rPr>
          <w:rFonts w:asciiTheme="majorHAnsi" w:eastAsia="Calibri" w:hAnsiTheme="majorHAnsi" w:cstheme="majorHAnsi"/>
          <w:sz w:val="24"/>
          <w:szCs w:val="24"/>
          <w:lang w:val="en-US"/>
        </w:rPr>
        <w:t>y 24%</w:t>
      </w:r>
      <w:r w:rsidR="00043918">
        <w:rPr>
          <w:rFonts w:asciiTheme="majorHAnsi" w:eastAsia="Calibri" w:hAnsiTheme="majorHAnsi" w:cstheme="majorHAnsi"/>
          <w:sz w:val="24"/>
          <w:szCs w:val="24"/>
          <w:lang w:val="en-US"/>
        </w:rPr>
        <w:t xml:space="preserve"> of 27%</w:t>
      </w:r>
      <w:r w:rsidR="007825E7" w:rsidRPr="007825E7">
        <w:rPr>
          <w:rFonts w:asciiTheme="majorHAnsi" w:eastAsia="Calibri" w:hAnsiTheme="majorHAnsi" w:cstheme="majorHAnsi"/>
          <w:sz w:val="24"/>
          <w:szCs w:val="24"/>
          <w:lang w:val="en-US"/>
        </w:rPr>
        <w:t>.</w:t>
      </w:r>
      <w:r w:rsidR="004A5A5F">
        <w:rPr>
          <w:rFonts w:asciiTheme="majorHAnsi" w:eastAsia="Calibri" w:hAnsiTheme="majorHAnsi" w:cstheme="majorHAnsi"/>
          <w:sz w:val="24"/>
          <w:szCs w:val="24"/>
          <w:lang w:val="en-US"/>
        </w:rPr>
        <w:t xml:space="preserve"> Five years down the road, this has not changed significantly since this is an average time it takes to produce one PhD.</w:t>
      </w:r>
      <w:r w:rsidR="007825E7" w:rsidRPr="007825E7">
        <w:rPr>
          <w:rFonts w:asciiTheme="majorHAnsi" w:eastAsia="Calibri" w:hAnsiTheme="majorHAnsi" w:cstheme="majorHAnsi"/>
          <w:sz w:val="24"/>
          <w:szCs w:val="24"/>
          <w:lang w:val="en-US"/>
        </w:rPr>
        <w:t xml:space="preserve"> </w:t>
      </w:r>
      <w:r w:rsidR="004A5A5F">
        <w:rPr>
          <w:rFonts w:asciiTheme="majorHAnsi" w:eastAsia="Calibri" w:hAnsiTheme="majorHAnsi" w:cstheme="majorHAnsi"/>
          <w:sz w:val="24"/>
          <w:szCs w:val="24"/>
          <w:lang w:val="en-US"/>
        </w:rPr>
        <w:t xml:space="preserve">The budget allocations for graduate training and agricultural research in Africa is very low with few African countries meeting the commitment of </w:t>
      </w:r>
      <w:r w:rsidR="004A71F0">
        <w:rPr>
          <w:rFonts w:asciiTheme="majorHAnsi" w:eastAsia="Calibri" w:hAnsiTheme="majorHAnsi" w:cstheme="majorHAnsi"/>
          <w:sz w:val="24"/>
          <w:szCs w:val="24"/>
          <w:lang w:val="en-US"/>
        </w:rPr>
        <w:t xml:space="preserve">investing </w:t>
      </w:r>
      <w:r w:rsidR="004A5A5F">
        <w:rPr>
          <w:rFonts w:asciiTheme="majorHAnsi" w:eastAsia="Calibri" w:hAnsiTheme="majorHAnsi" w:cstheme="majorHAnsi"/>
          <w:sz w:val="24"/>
          <w:szCs w:val="24"/>
          <w:lang w:val="en-US"/>
        </w:rPr>
        <w:t xml:space="preserve">1% </w:t>
      </w:r>
      <w:r w:rsidR="004A71F0">
        <w:rPr>
          <w:rFonts w:asciiTheme="majorHAnsi" w:eastAsia="Calibri" w:hAnsiTheme="majorHAnsi" w:cstheme="majorHAnsi"/>
          <w:sz w:val="24"/>
          <w:szCs w:val="24"/>
          <w:lang w:val="en-US"/>
        </w:rPr>
        <w:t>of their GDP in R</w:t>
      </w:r>
      <w:r w:rsidR="004A5A5F">
        <w:rPr>
          <w:rFonts w:asciiTheme="majorHAnsi" w:eastAsia="Calibri" w:hAnsiTheme="majorHAnsi" w:cstheme="majorHAnsi"/>
          <w:sz w:val="24"/>
          <w:szCs w:val="24"/>
          <w:lang w:val="en-US"/>
        </w:rPr>
        <w:t xml:space="preserve">esearch and Development as per  </w:t>
      </w:r>
      <w:r w:rsidR="007825E7" w:rsidRPr="007825E7">
        <w:rPr>
          <w:rFonts w:asciiTheme="majorHAnsi" w:eastAsia="Calibri" w:hAnsiTheme="majorHAnsi" w:cstheme="majorHAnsi"/>
          <w:sz w:val="24"/>
          <w:szCs w:val="24"/>
          <w:lang w:val="en-US"/>
        </w:rPr>
        <w:t>the 2014 Maputo declaration</w:t>
      </w:r>
      <w:r w:rsidR="004A5A5F">
        <w:rPr>
          <w:rFonts w:asciiTheme="majorHAnsi" w:eastAsia="Calibri" w:hAnsiTheme="majorHAnsi" w:cstheme="majorHAnsi"/>
          <w:sz w:val="24"/>
          <w:szCs w:val="24"/>
          <w:lang w:val="en-US"/>
        </w:rPr>
        <w:t xml:space="preserve">. </w:t>
      </w:r>
      <w:r w:rsidR="00575BBA">
        <w:rPr>
          <w:rFonts w:asciiTheme="majorHAnsi" w:eastAsia="Calibri" w:hAnsiTheme="majorHAnsi" w:cstheme="majorHAnsi"/>
          <w:sz w:val="24"/>
          <w:szCs w:val="24"/>
          <w:lang w:val="en-US"/>
        </w:rPr>
        <w:t>A</w:t>
      </w:r>
      <w:r w:rsidR="004A5A5F">
        <w:rPr>
          <w:rFonts w:asciiTheme="majorHAnsi" w:eastAsia="Calibri" w:hAnsiTheme="majorHAnsi" w:cstheme="majorHAnsi"/>
          <w:sz w:val="24"/>
          <w:szCs w:val="24"/>
          <w:lang w:val="en-US"/>
        </w:rPr>
        <w:t>t the university level</w:t>
      </w:r>
      <w:r w:rsidR="00575BBA">
        <w:rPr>
          <w:rFonts w:asciiTheme="majorHAnsi" w:eastAsia="Calibri" w:hAnsiTheme="majorHAnsi" w:cstheme="majorHAnsi"/>
          <w:sz w:val="24"/>
          <w:szCs w:val="24"/>
          <w:lang w:val="en-US"/>
        </w:rPr>
        <w:t>, lecturers with PhD</w:t>
      </w:r>
      <w:r w:rsidR="00543621">
        <w:rPr>
          <w:rFonts w:asciiTheme="majorHAnsi" w:eastAsia="Calibri" w:hAnsiTheme="majorHAnsi" w:cstheme="majorHAnsi"/>
          <w:sz w:val="24"/>
          <w:szCs w:val="24"/>
          <w:lang w:val="en-US"/>
        </w:rPr>
        <w:t xml:space="preserve">s is declining with a majority of them being at the verge of retiring. </w:t>
      </w:r>
    </w:p>
    <w:p w14:paraId="5500CDC9" w14:textId="77777777" w:rsidR="004A5A5F" w:rsidRDefault="004A5A5F" w:rsidP="0070519E">
      <w:pPr>
        <w:spacing w:line="259" w:lineRule="auto"/>
        <w:jc w:val="both"/>
        <w:rPr>
          <w:rFonts w:asciiTheme="majorHAnsi" w:eastAsia="Calibri" w:hAnsiTheme="majorHAnsi" w:cstheme="majorHAnsi"/>
          <w:sz w:val="24"/>
          <w:szCs w:val="24"/>
          <w:lang w:val="en-US"/>
        </w:rPr>
      </w:pPr>
    </w:p>
    <w:p w14:paraId="1AE374EF" w14:textId="77777777" w:rsidR="001B64F8" w:rsidRDefault="004A71F0" w:rsidP="0070519E">
      <w:pPr>
        <w:spacing w:line="259" w:lineRule="auto"/>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While Africa is grappling with these challenges, s</w:t>
      </w:r>
      <w:r w:rsidR="000841A9">
        <w:rPr>
          <w:rFonts w:asciiTheme="majorHAnsi" w:eastAsia="Calibri" w:hAnsiTheme="majorHAnsi" w:cstheme="majorHAnsi"/>
          <w:sz w:val="24"/>
          <w:szCs w:val="24"/>
          <w:lang w:val="en-US"/>
        </w:rPr>
        <w:t xml:space="preserve">ignificant success has </w:t>
      </w:r>
      <w:r w:rsidR="00970251">
        <w:rPr>
          <w:rFonts w:asciiTheme="majorHAnsi" w:eastAsia="Calibri" w:hAnsiTheme="majorHAnsi" w:cstheme="majorHAnsi"/>
          <w:sz w:val="24"/>
          <w:szCs w:val="24"/>
          <w:lang w:val="en-US"/>
        </w:rPr>
        <w:t>be</w:t>
      </w:r>
      <w:r>
        <w:rPr>
          <w:rFonts w:asciiTheme="majorHAnsi" w:eastAsia="Calibri" w:hAnsiTheme="majorHAnsi" w:cstheme="majorHAnsi"/>
          <w:sz w:val="24"/>
          <w:szCs w:val="24"/>
          <w:lang w:val="en-US"/>
        </w:rPr>
        <w:t xml:space="preserve">en registered in other parts </w:t>
      </w:r>
      <w:r w:rsidR="00970251">
        <w:rPr>
          <w:rFonts w:asciiTheme="majorHAnsi" w:eastAsia="Calibri" w:hAnsiTheme="majorHAnsi" w:cstheme="majorHAnsi"/>
          <w:sz w:val="24"/>
          <w:szCs w:val="24"/>
          <w:lang w:val="en-US"/>
        </w:rPr>
        <w:t xml:space="preserve">of the world such as Europe, Asia and the Americas. Models for agricultural development deployed by the American Public and Land Grant universities, </w:t>
      </w:r>
      <w:r w:rsidR="009F1AF5" w:rsidRPr="009F1AF5">
        <w:rPr>
          <w:rFonts w:asciiTheme="majorHAnsi" w:eastAsia="Calibri" w:hAnsiTheme="majorHAnsi" w:cstheme="majorHAnsi"/>
          <w:sz w:val="24"/>
          <w:szCs w:val="24"/>
          <w:lang w:val="en-US"/>
        </w:rPr>
        <w:t>Science and Technology Backyard</w:t>
      </w:r>
      <w:r w:rsidR="009F1AF5">
        <w:rPr>
          <w:rFonts w:asciiTheme="majorHAnsi" w:eastAsia="Calibri" w:hAnsiTheme="majorHAnsi" w:cstheme="majorHAnsi"/>
          <w:sz w:val="24"/>
          <w:szCs w:val="24"/>
          <w:lang w:val="en-US"/>
        </w:rPr>
        <w:t xml:space="preserve"> Model deployed by China Agricultural U</w:t>
      </w:r>
      <w:r w:rsidR="00C60017">
        <w:rPr>
          <w:rFonts w:asciiTheme="majorHAnsi" w:eastAsia="Calibri" w:hAnsiTheme="majorHAnsi" w:cstheme="majorHAnsi"/>
          <w:sz w:val="24"/>
          <w:szCs w:val="24"/>
          <w:lang w:val="en-US"/>
        </w:rPr>
        <w:t>niversit</w:t>
      </w:r>
      <w:r w:rsidR="002D3415">
        <w:rPr>
          <w:rFonts w:asciiTheme="majorHAnsi" w:eastAsia="Calibri" w:hAnsiTheme="majorHAnsi" w:cstheme="majorHAnsi"/>
          <w:sz w:val="24"/>
          <w:szCs w:val="24"/>
          <w:lang w:val="en-US"/>
        </w:rPr>
        <w:t>ies, EARTH University’s Student Outreach Model,</w:t>
      </w:r>
      <w:r w:rsidR="00C60017">
        <w:rPr>
          <w:rFonts w:asciiTheme="majorHAnsi" w:eastAsia="Calibri" w:hAnsiTheme="majorHAnsi" w:cstheme="majorHAnsi"/>
          <w:sz w:val="24"/>
          <w:szCs w:val="24"/>
          <w:lang w:val="en-US"/>
        </w:rPr>
        <w:t xml:space="preserve"> among others </w:t>
      </w:r>
      <w:r w:rsidR="002D3415">
        <w:rPr>
          <w:rFonts w:asciiTheme="majorHAnsi" w:eastAsia="Calibri" w:hAnsiTheme="majorHAnsi" w:cstheme="majorHAnsi"/>
          <w:sz w:val="24"/>
          <w:szCs w:val="24"/>
          <w:lang w:val="en-US"/>
        </w:rPr>
        <w:t xml:space="preserve">have proven to be a successful models of universities to transform the agricultural sector. </w:t>
      </w:r>
      <w:r w:rsidR="00C60017">
        <w:rPr>
          <w:rFonts w:asciiTheme="majorHAnsi" w:eastAsia="Calibri" w:hAnsiTheme="majorHAnsi" w:cstheme="majorHAnsi"/>
          <w:sz w:val="24"/>
          <w:szCs w:val="24"/>
          <w:lang w:val="en-US"/>
        </w:rPr>
        <w:t>African agricultural universities could learn from</w:t>
      </w:r>
      <w:r w:rsidR="002D3415">
        <w:rPr>
          <w:rFonts w:asciiTheme="majorHAnsi" w:eastAsia="Calibri" w:hAnsiTheme="majorHAnsi" w:cstheme="majorHAnsi"/>
          <w:sz w:val="24"/>
          <w:szCs w:val="24"/>
          <w:lang w:val="en-US"/>
        </w:rPr>
        <w:t xml:space="preserve"> these models, adapt</w:t>
      </w:r>
      <w:r w:rsidR="00C60017">
        <w:rPr>
          <w:rFonts w:asciiTheme="majorHAnsi" w:eastAsia="Calibri" w:hAnsiTheme="majorHAnsi" w:cstheme="majorHAnsi"/>
          <w:sz w:val="24"/>
          <w:szCs w:val="24"/>
          <w:lang w:val="en-US"/>
        </w:rPr>
        <w:t xml:space="preserve"> and deploy</w:t>
      </w:r>
      <w:r w:rsidR="002D3415">
        <w:rPr>
          <w:rFonts w:asciiTheme="majorHAnsi" w:eastAsia="Calibri" w:hAnsiTheme="majorHAnsi" w:cstheme="majorHAnsi"/>
          <w:sz w:val="24"/>
          <w:szCs w:val="24"/>
          <w:lang w:val="en-US"/>
        </w:rPr>
        <w:t xml:space="preserve"> them in transforming agriculture in their own countries.</w:t>
      </w:r>
      <w:r w:rsidR="00C60017">
        <w:rPr>
          <w:rFonts w:asciiTheme="majorHAnsi" w:eastAsia="Calibri" w:hAnsiTheme="majorHAnsi" w:cstheme="majorHAnsi"/>
          <w:sz w:val="24"/>
          <w:szCs w:val="24"/>
          <w:lang w:val="en-US"/>
        </w:rPr>
        <w:t xml:space="preserve"> </w:t>
      </w:r>
      <w:r w:rsidR="002D3415">
        <w:rPr>
          <w:rFonts w:asciiTheme="majorHAnsi" w:eastAsia="Calibri" w:hAnsiTheme="majorHAnsi" w:cstheme="majorHAnsi"/>
          <w:sz w:val="24"/>
          <w:szCs w:val="24"/>
          <w:lang w:val="en-US"/>
        </w:rPr>
        <w:t xml:space="preserve"> </w:t>
      </w:r>
      <w:r w:rsidR="0089769B">
        <w:rPr>
          <w:rFonts w:asciiTheme="majorHAnsi" w:eastAsia="Calibri" w:hAnsiTheme="majorHAnsi" w:cstheme="majorHAnsi"/>
          <w:sz w:val="24"/>
          <w:szCs w:val="24"/>
          <w:lang w:val="en-US"/>
        </w:rPr>
        <w:t>The Regional Universities Forum for Capacity Building in Agriculture (RUFORUM), a network of 1</w:t>
      </w:r>
      <w:r w:rsidR="00426C5B">
        <w:rPr>
          <w:rFonts w:asciiTheme="majorHAnsi" w:eastAsia="Calibri" w:hAnsiTheme="majorHAnsi" w:cstheme="majorHAnsi"/>
          <w:sz w:val="24"/>
          <w:szCs w:val="24"/>
          <w:lang w:val="en-US"/>
        </w:rPr>
        <w:t>21</w:t>
      </w:r>
      <w:r w:rsidR="0089769B">
        <w:rPr>
          <w:rFonts w:asciiTheme="majorHAnsi" w:eastAsia="Calibri" w:hAnsiTheme="majorHAnsi" w:cstheme="majorHAnsi"/>
          <w:sz w:val="24"/>
          <w:szCs w:val="24"/>
          <w:lang w:val="en-US"/>
        </w:rPr>
        <w:t xml:space="preserve"> universities in 38 A</w:t>
      </w:r>
      <w:r w:rsidR="002D3415">
        <w:rPr>
          <w:rFonts w:asciiTheme="majorHAnsi" w:eastAsia="Calibri" w:hAnsiTheme="majorHAnsi" w:cstheme="majorHAnsi"/>
          <w:sz w:val="24"/>
          <w:szCs w:val="24"/>
          <w:lang w:val="en-US"/>
        </w:rPr>
        <w:t xml:space="preserve">frican countries </w:t>
      </w:r>
      <w:r w:rsidR="00F2577F">
        <w:rPr>
          <w:rFonts w:asciiTheme="majorHAnsi" w:eastAsia="Calibri" w:hAnsiTheme="majorHAnsi" w:cstheme="majorHAnsi"/>
          <w:sz w:val="24"/>
          <w:szCs w:val="24"/>
          <w:lang w:val="en-US"/>
        </w:rPr>
        <w:t xml:space="preserve">established </w:t>
      </w:r>
      <w:r w:rsidR="00E527AB">
        <w:rPr>
          <w:rFonts w:asciiTheme="majorHAnsi" w:eastAsia="Calibri" w:hAnsiTheme="majorHAnsi" w:cstheme="majorHAnsi"/>
          <w:sz w:val="24"/>
          <w:szCs w:val="24"/>
          <w:lang w:val="en-US"/>
        </w:rPr>
        <w:t>in 2004</w:t>
      </w:r>
      <w:r w:rsidR="00D16977">
        <w:rPr>
          <w:rFonts w:asciiTheme="majorHAnsi" w:eastAsia="Calibri" w:hAnsiTheme="majorHAnsi" w:cstheme="majorHAnsi"/>
          <w:sz w:val="24"/>
          <w:szCs w:val="24"/>
          <w:lang w:val="en-US"/>
        </w:rPr>
        <w:t xml:space="preserve"> to </w:t>
      </w:r>
      <w:proofErr w:type="spellStart"/>
      <w:r w:rsidR="00F2577F">
        <w:rPr>
          <w:rFonts w:asciiTheme="majorHAnsi" w:eastAsia="Calibri" w:hAnsiTheme="majorHAnsi" w:cstheme="majorHAnsi"/>
          <w:sz w:val="24"/>
          <w:szCs w:val="24"/>
          <w:lang w:val="en-US"/>
        </w:rPr>
        <w:t>mobilise</w:t>
      </w:r>
      <w:proofErr w:type="spellEnd"/>
      <w:r w:rsidR="00F2577F">
        <w:rPr>
          <w:rFonts w:asciiTheme="majorHAnsi" w:eastAsia="Calibri" w:hAnsiTheme="majorHAnsi" w:cstheme="majorHAnsi"/>
          <w:sz w:val="24"/>
          <w:szCs w:val="24"/>
          <w:lang w:val="en-US"/>
        </w:rPr>
        <w:t xml:space="preserve"> African universities to </w:t>
      </w:r>
      <w:r w:rsidR="002D3415">
        <w:rPr>
          <w:rFonts w:asciiTheme="majorHAnsi" w:eastAsia="Calibri" w:hAnsiTheme="majorHAnsi" w:cstheme="majorHAnsi"/>
          <w:sz w:val="24"/>
          <w:szCs w:val="24"/>
          <w:lang w:val="en-US"/>
        </w:rPr>
        <w:t xml:space="preserve">cause transformation of the agricultural sector, has therefore convened a partnership meeting to discuss different models and identify those that will work for Africa. RUFORUM was created to </w:t>
      </w:r>
      <w:proofErr w:type="spellStart"/>
      <w:r w:rsidR="002D3415">
        <w:rPr>
          <w:rFonts w:asciiTheme="majorHAnsi" w:eastAsia="Calibri" w:hAnsiTheme="majorHAnsi" w:cstheme="majorHAnsi"/>
          <w:sz w:val="24"/>
          <w:szCs w:val="24"/>
          <w:lang w:val="en-US"/>
        </w:rPr>
        <w:t>mobilise</w:t>
      </w:r>
      <w:proofErr w:type="spellEnd"/>
      <w:r w:rsidR="002D3415">
        <w:rPr>
          <w:rFonts w:asciiTheme="majorHAnsi" w:eastAsia="Calibri" w:hAnsiTheme="majorHAnsi" w:cstheme="majorHAnsi"/>
          <w:sz w:val="24"/>
          <w:szCs w:val="24"/>
          <w:lang w:val="en-US"/>
        </w:rPr>
        <w:t xml:space="preserve"> African universities and other partners to </w:t>
      </w:r>
      <w:r w:rsidR="001B64F8">
        <w:rPr>
          <w:rFonts w:asciiTheme="majorHAnsi" w:eastAsia="Calibri" w:hAnsiTheme="majorHAnsi" w:cstheme="majorHAnsi"/>
          <w:sz w:val="24"/>
          <w:szCs w:val="24"/>
          <w:lang w:val="en-US"/>
        </w:rPr>
        <w:t>address the challenges</w:t>
      </w:r>
      <w:r w:rsidR="002D3415">
        <w:rPr>
          <w:rFonts w:asciiTheme="majorHAnsi" w:eastAsia="Calibri" w:hAnsiTheme="majorHAnsi" w:cstheme="majorHAnsi"/>
          <w:sz w:val="24"/>
          <w:szCs w:val="24"/>
          <w:lang w:val="en-US"/>
        </w:rPr>
        <w:t xml:space="preserve"> the sector faces </w:t>
      </w:r>
      <w:r w:rsidR="00F2577F">
        <w:rPr>
          <w:rFonts w:asciiTheme="majorHAnsi" w:eastAsia="Calibri" w:hAnsiTheme="majorHAnsi" w:cstheme="majorHAnsi"/>
          <w:sz w:val="24"/>
          <w:szCs w:val="24"/>
          <w:lang w:val="en-US"/>
        </w:rPr>
        <w:t xml:space="preserve">through providing financial and technical support </w:t>
      </w:r>
      <w:r w:rsidR="002D3415">
        <w:rPr>
          <w:rFonts w:asciiTheme="majorHAnsi" w:eastAsia="Calibri" w:hAnsiTheme="majorHAnsi" w:cstheme="majorHAnsi"/>
          <w:sz w:val="24"/>
          <w:szCs w:val="24"/>
          <w:lang w:val="en-US"/>
        </w:rPr>
        <w:t xml:space="preserve">for training </w:t>
      </w:r>
      <w:r w:rsidR="00F2577F">
        <w:rPr>
          <w:rFonts w:asciiTheme="majorHAnsi" w:eastAsia="Calibri" w:hAnsiTheme="majorHAnsi" w:cstheme="majorHAnsi"/>
          <w:sz w:val="24"/>
          <w:szCs w:val="24"/>
          <w:lang w:val="en-US"/>
        </w:rPr>
        <w:t xml:space="preserve">innovative, passionate and entrepreneurial graduates, generation of technologies and innovations through research, and community transformation through university outreach. RUFORUM believes </w:t>
      </w:r>
      <w:r w:rsidR="002D3415">
        <w:rPr>
          <w:rFonts w:asciiTheme="majorHAnsi" w:eastAsia="Calibri" w:hAnsiTheme="majorHAnsi" w:cstheme="majorHAnsi"/>
          <w:sz w:val="24"/>
          <w:szCs w:val="24"/>
          <w:lang w:val="en-US"/>
        </w:rPr>
        <w:t>that it cannot do this</w:t>
      </w:r>
      <w:r w:rsidR="001B64F8">
        <w:rPr>
          <w:rFonts w:asciiTheme="majorHAnsi" w:eastAsia="Calibri" w:hAnsiTheme="majorHAnsi" w:cstheme="majorHAnsi"/>
          <w:sz w:val="24"/>
          <w:szCs w:val="24"/>
          <w:lang w:val="en-US"/>
        </w:rPr>
        <w:t xml:space="preserve"> alone and that expertise,</w:t>
      </w:r>
      <w:r w:rsidR="002D3415">
        <w:rPr>
          <w:rFonts w:asciiTheme="majorHAnsi" w:eastAsia="Calibri" w:hAnsiTheme="majorHAnsi" w:cstheme="majorHAnsi"/>
          <w:sz w:val="24"/>
          <w:szCs w:val="24"/>
          <w:lang w:val="en-US"/>
        </w:rPr>
        <w:t xml:space="preserve"> lessons,</w:t>
      </w:r>
      <w:r w:rsidR="001B64F8">
        <w:rPr>
          <w:rFonts w:asciiTheme="majorHAnsi" w:eastAsia="Calibri" w:hAnsiTheme="majorHAnsi" w:cstheme="majorHAnsi"/>
          <w:sz w:val="24"/>
          <w:szCs w:val="24"/>
          <w:lang w:val="en-US"/>
        </w:rPr>
        <w:t xml:space="preserve"> human and financial resources of other instituti</w:t>
      </w:r>
      <w:r w:rsidR="002D3415">
        <w:rPr>
          <w:rFonts w:asciiTheme="majorHAnsi" w:eastAsia="Calibri" w:hAnsiTheme="majorHAnsi" w:cstheme="majorHAnsi"/>
          <w:sz w:val="24"/>
          <w:szCs w:val="24"/>
          <w:lang w:val="en-US"/>
        </w:rPr>
        <w:t>ons within and outside Africa are</w:t>
      </w:r>
      <w:r w:rsidR="001B64F8">
        <w:rPr>
          <w:rFonts w:asciiTheme="majorHAnsi" w:eastAsia="Calibri" w:hAnsiTheme="majorHAnsi" w:cstheme="majorHAnsi"/>
          <w:sz w:val="24"/>
          <w:szCs w:val="24"/>
          <w:lang w:val="en-US"/>
        </w:rPr>
        <w:t xml:space="preserve"> required </w:t>
      </w:r>
      <w:r w:rsidR="00F2577F">
        <w:rPr>
          <w:rFonts w:asciiTheme="majorHAnsi" w:eastAsia="Calibri" w:hAnsiTheme="majorHAnsi" w:cstheme="majorHAnsi"/>
          <w:sz w:val="24"/>
          <w:szCs w:val="24"/>
          <w:lang w:val="en-US"/>
        </w:rPr>
        <w:t>in partnerships and collaboration</w:t>
      </w:r>
      <w:r w:rsidR="001B64F8">
        <w:rPr>
          <w:rFonts w:asciiTheme="majorHAnsi" w:eastAsia="Calibri" w:hAnsiTheme="majorHAnsi" w:cstheme="majorHAnsi"/>
          <w:sz w:val="24"/>
          <w:szCs w:val="24"/>
          <w:lang w:val="en-US"/>
        </w:rPr>
        <w:t xml:space="preserve"> to transform Africa</w:t>
      </w:r>
      <w:r w:rsidR="002D3415">
        <w:rPr>
          <w:rFonts w:asciiTheme="majorHAnsi" w:eastAsia="Calibri" w:hAnsiTheme="majorHAnsi" w:cstheme="majorHAnsi"/>
          <w:sz w:val="24"/>
          <w:szCs w:val="24"/>
          <w:lang w:val="en-US"/>
        </w:rPr>
        <w:t>’s agriculture</w:t>
      </w:r>
      <w:r w:rsidR="001B64F8">
        <w:rPr>
          <w:rFonts w:asciiTheme="majorHAnsi" w:eastAsia="Calibri" w:hAnsiTheme="majorHAnsi" w:cstheme="majorHAnsi"/>
          <w:sz w:val="24"/>
          <w:szCs w:val="24"/>
          <w:lang w:val="en-US"/>
        </w:rPr>
        <w:t xml:space="preserve">. </w:t>
      </w:r>
    </w:p>
    <w:p w14:paraId="2309B14B" w14:textId="77777777" w:rsidR="001B64F8" w:rsidRDefault="001B64F8" w:rsidP="0070519E">
      <w:pPr>
        <w:spacing w:line="259" w:lineRule="auto"/>
        <w:jc w:val="both"/>
        <w:rPr>
          <w:rFonts w:asciiTheme="majorHAnsi" w:eastAsia="Calibri" w:hAnsiTheme="majorHAnsi" w:cstheme="majorHAnsi"/>
          <w:sz w:val="24"/>
          <w:szCs w:val="24"/>
          <w:lang w:val="en-US"/>
        </w:rPr>
      </w:pPr>
    </w:p>
    <w:p w14:paraId="45E35420" w14:textId="77777777" w:rsidR="00BB18DC" w:rsidRDefault="001B64F8" w:rsidP="0070519E">
      <w:pPr>
        <w:spacing w:line="259" w:lineRule="auto"/>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 xml:space="preserve">As part of its efforts to foster global partnerships in higher agricultural education and research, RUFORUM has organized a one day event to </w:t>
      </w:r>
      <w:r w:rsidR="00D16977">
        <w:rPr>
          <w:rFonts w:asciiTheme="majorHAnsi" w:eastAsia="Calibri" w:hAnsiTheme="majorHAnsi" w:cstheme="majorHAnsi"/>
          <w:sz w:val="24"/>
          <w:szCs w:val="24"/>
          <w:lang w:val="en-US"/>
        </w:rPr>
        <w:t xml:space="preserve">provide a platform for networks of universities </w:t>
      </w:r>
      <w:r w:rsidR="00E527AB">
        <w:rPr>
          <w:rFonts w:asciiTheme="majorHAnsi" w:eastAsia="Calibri" w:hAnsiTheme="majorHAnsi" w:cstheme="majorHAnsi"/>
          <w:sz w:val="24"/>
          <w:szCs w:val="24"/>
          <w:lang w:val="en-US"/>
        </w:rPr>
        <w:t xml:space="preserve">working in agriculture and related sciences, and research institutions </w:t>
      </w:r>
      <w:r>
        <w:rPr>
          <w:rFonts w:asciiTheme="majorHAnsi" w:eastAsia="Calibri" w:hAnsiTheme="majorHAnsi" w:cstheme="majorHAnsi"/>
          <w:sz w:val="24"/>
          <w:szCs w:val="24"/>
          <w:lang w:val="en-US"/>
        </w:rPr>
        <w:t xml:space="preserve">from Africa and </w:t>
      </w:r>
      <w:r w:rsidR="00D16977">
        <w:rPr>
          <w:rFonts w:asciiTheme="majorHAnsi" w:eastAsia="Calibri" w:hAnsiTheme="majorHAnsi" w:cstheme="majorHAnsi"/>
          <w:sz w:val="24"/>
          <w:szCs w:val="24"/>
          <w:lang w:val="en-US"/>
        </w:rPr>
        <w:t>across the globe to share experiences</w:t>
      </w:r>
      <w:r>
        <w:rPr>
          <w:rFonts w:asciiTheme="majorHAnsi" w:eastAsia="Calibri" w:hAnsiTheme="majorHAnsi" w:cstheme="majorHAnsi"/>
          <w:sz w:val="24"/>
          <w:szCs w:val="24"/>
          <w:lang w:val="en-US"/>
        </w:rPr>
        <w:t xml:space="preserve"> on models that their institutions </w:t>
      </w:r>
      <w:r w:rsidR="00D16977">
        <w:rPr>
          <w:rFonts w:asciiTheme="majorHAnsi" w:eastAsia="Calibri" w:hAnsiTheme="majorHAnsi" w:cstheme="majorHAnsi"/>
          <w:sz w:val="24"/>
          <w:szCs w:val="24"/>
          <w:lang w:val="en-US"/>
        </w:rPr>
        <w:t>are deploying to transform agricultur</w:t>
      </w:r>
      <w:r>
        <w:rPr>
          <w:rFonts w:asciiTheme="majorHAnsi" w:eastAsia="Calibri" w:hAnsiTheme="majorHAnsi" w:cstheme="majorHAnsi"/>
          <w:sz w:val="24"/>
          <w:szCs w:val="24"/>
          <w:lang w:val="en-US"/>
        </w:rPr>
        <w:t>e</w:t>
      </w:r>
      <w:r w:rsidR="00DF5FE1">
        <w:rPr>
          <w:rFonts w:asciiTheme="majorHAnsi" w:eastAsia="Calibri" w:hAnsiTheme="majorHAnsi" w:cstheme="majorHAnsi"/>
          <w:sz w:val="24"/>
          <w:szCs w:val="24"/>
          <w:lang w:val="en-US"/>
        </w:rPr>
        <w:t xml:space="preserve"> in their countries/continents. The event will also </w:t>
      </w:r>
      <w:r w:rsidR="00C942DA">
        <w:rPr>
          <w:rFonts w:asciiTheme="majorHAnsi" w:eastAsia="Calibri" w:hAnsiTheme="majorHAnsi" w:cstheme="majorHAnsi"/>
          <w:sz w:val="24"/>
          <w:szCs w:val="24"/>
          <w:lang w:val="en-US"/>
        </w:rPr>
        <w:t xml:space="preserve">distill lessons and best practices which African universities can adapt </w:t>
      </w:r>
      <w:r w:rsidR="00DF5FE1">
        <w:rPr>
          <w:rFonts w:asciiTheme="majorHAnsi" w:eastAsia="Calibri" w:hAnsiTheme="majorHAnsi" w:cstheme="majorHAnsi"/>
          <w:sz w:val="24"/>
          <w:szCs w:val="24"/>
          <w:lang w:val="en-US"/>
        </w:rPr>
        <w:t xml:space="preserve">and </w:t>
      </w:r>
      <w:r w:rsidR="00D944EB">
        <w:rPr>
          <w:rFonts w:asciiTheme="majorHAnsi" w:eastAsia="Calibri" w:hAnsiTheme="majorHAnsi" w:cstheme="majorHAnsi"/>
          <w:sz w:val="24"/>
          <w:szCs w:val="24"/>
          <w:lang w:val="en-US"/>
        </w:rPr>
        <w:t>develop models that best fit African universities as leaders in transforming the agricultural se</w:t>
      </w:r>
      <w:r w:rsidR="00DF5FE1">
        <w:rPr>
          <w:rFonts w:asciiTheme="majorHAnsi" w:eastAsia="Calibri" w:hAnsiTheme="majorHAnsi" w:cstheme="majorHAnsi"/>
          <w:sz w:val="24"/>
          <w:szCs w:val="24"/>
          <w:lang w:val="en-US"/>
        </w:rPr>
        <w:t xml:space="preserve">ctor through training, research, innovation </w:t>
      </w:r>
      <w:r w:rsidR="00D944EB">
        <w:rPr>
          <w:rFonts w:asciiTheme="majorHAnsi" w:eastAsia="Calibri" w:hAnsiTheme="majorHAnsi" w:cstheme="majorHAnsi"/>
          <w:sz w:val="24"/>
          <w:szCs w:val="24"/>
          <w:lang w:val="en-US"/>
        </w:rPr>
        <w:t>and outreach</w:t>
      </w:r>
      <w:r w:rsidR="00C942DA">
        <w:rPr>
          <w:rFonts w:asciiTheme="majorHAnsi" w:eastAsia="Calibri" w:hAnsiTheme="majorHAnsi" w:cstheme="majorHAnsi"/>
          <w:sz w:val="24"/>
          <w:szCs w:val="24"/>
          <w:lang w:val="en-US"/>
        </w:rPr>
        <w:t xml:space="preserve">. </w:t>
      </w:r>
      <w:r>
        <w:rPr>
          <w:rFonts w:asciiTheme="majorHAnsi" w:eastAsia="Calibri" w:hAnsiTheme="majorHAnsi" w:cstheme="majorHAnsi"/>
          <w:sz w:val="24"/>
          <w:szCs w:val="24"/>
          <w:lang w:val="en-US"/>
        </w:rPr>
        <w:t>The event will also be a platform for the participating institutions to forge partnerships and c</w:t>
      </w:r>
      <w:r w:rsidR="00D944EB">
        <w:rPr>
          <w:rFonts w:asciiTheme="majorHAnsi" w:eastAsia="Calibri" w:hAnsiTheme="majorHAnsi" w:cstheme="majorHAnsi"/>
          <w:sz w:val="24"/>
          <w:szCs w:val="24"/>
          <w:lang w:val="en-US"/>
        </w:rPr>
        <w:t xml:space="preserve">ollaborations among each other. </w:t>
      </w:r>
      <w:r w:rsidR="001F68E8">
        <w:rPr>
          <w:rFonts w:asciiTheme="majorHAnsi" w:eastAsia="Calibri" w:hAnsiTheme="majorHAnsi" w:cstheme="majorHAnsi"/>
          <w:sz w:val="24"/>
          <w:szCs w:val="24"/>
          <w:lang w:val="en-US"/>
        </w:rPr>
        <w:t>The one day event is organized</w:t>
      </w:r>
      <w:r w:rsidR="00BB18DC">
        <w:rPr>
          <w:rFonts w:asciiTheme="majorHAnsi" w:eastAsia="Calibri" w:hAnsiTheme="majorHAnsi" w:cstheme="majorHAnsi"/>
          <w:sz w:val="24"/>
          <w:szCs w:val="24"/>
          <w:lang w:val="en-US"/>
        </w:rPr>
        <w:t xml:space="preserve"> as a pre-cursor to the 15</w:t>
      </w:r>
      <w:r w:rsidR="00BB18DC" w:rsidRPr="00BB18DC">
        <w:rPr>
          <w:rFonts w:asciiTheme="majorHAnsi" w:eastAsia="Calibri" w:hAnsiTheme="majorHAnsi" w:cstheme="majorHAnsi"/>
          <w:sz w:val="24"/>
          <w:szCs w:val="24"/>
          <w:vertAlign w:val="superscript"/>
          <w:lang w:val="en-US"/>
        </w:rPr>
        <w:t>th</w:t>
      </w:r>
      <w:r w:rsidR="00BB18DC">
        <w:rPr>
          <w:rFonts w:asciiTheme="majorHAnsi" w:eastAsia="Calibri" w:hAnsiTheme="majorHAnsi" w:cstheme="majorHAnsi"/>
          <w:sz w:val="24"/>
          <w:szCs w:val="24"/>
          <w:lang w:val="en-US"/>
        </w:rPr>
        <w:t xml:space="preserve"> </w:t>
      </w:r>
      <w:r w:rsidR="00BB18DC">
        <w:rPr>
          <w:rFonts w:asciiTheme="majorHAnsi" w:eastAsia="Calibri" w:hAnsiTheme="majorHAnsi" w:cstheme="majorHAnsi"/>
          <w:sz w:val="24"/>
          <w:szCs w:val="24"/>
          <w:lang w:val="en-US"/>
        </w:rPr>
        <w:lastRenderedPageBreak/>
        <w:t>RUFORUM Annual General Meeting in Cape Coast and takes place on 2</w:t>
      </w:r>
      <w:r w:rsidR="00BB18DC" w:rsidRPr="00BB18DC">
        <w:rPr>
          <w:rFonts w:asciiTheme="majorHAnsi" w:eastAsia="Calibri" w:hAnsiTheme="majorHAnsi" w:cstheme="majorHAnsi"/>
          <w:sz w:val="24"/>
          <w:szCs w:val="24"/>
          <w:vertAlign w:val="superscript"/>
          <w:lang w:val="en-US"/>
        </w:rPr>
        <w:t>nd</w:t>
      </w:r>
      <w:r w:rsidR="00BB18DC">
        <w:rPr>
          <w:rFonts w:asciiTheme="majorHAnsi" w:eastAsia="Calibri" w:hAnsiTheme="majorHAnsi" w:cstheme="majorHAnsi"/>
          <w:sz w:val="24"/>
          <w:szCs w:val="24"/>
          <w:lang w:val="en-US"/>
        </w:rPr>
        <w:t xml:space="preserve"> December 2019. </w:t>
      </w:r>
      <w:r w:rsidR="00DF3989">
        <w:rPr>
          <w:rFonts w:asciiTheme="majorHAnsi" w:eastAsia="Calibri" w:hAnsiTheme="majorHAnsi" w:cstheme="majorHAnsi"/>
          <w:sz w:val="24"/>
          <w:szCs w:val="24"/>
          <w:lang w:val="en-US"/>
        </w:rPr>
        <w:t>The meeting will attract a network of higher agricultural education institutions from Africa, Europe, Asia (Korea</w:t>
      </w:r>
      <w:r w:rsidR="00DF5FE1">
        <w:rPr>
          <w:rFonts w:asciiTheme="majorHAnsi" w:eastAsia="Calibri" w:hAnsiTheme="majorHAnsi" w:cstheme="majorHAnsi"/>
          <w:sz w:val="24"/>
          <w:szCs w:val="24"/>
          <w:lang w:val="en-US"/>
        </w:rPr>
        <w:t xml:space="preserve">, Japan and China) and Americas </w:t>
      </w:r>
      <w:r w:rsidR="00D067AB">
        <w:rPr>
          <w:rFonts w:asciiTheme="majorHAnsi" w:eastAsia="Calibri" w:hAnsiTheme="majorHAnsi" w:cstheme="majorHAnsi"/>
          <w:sz w:val="24"/>
          <w:szCs w:val="24"/>
          <w:lang w:val="en-US"/>
        </w:rPr>
        <w:t xml:space="preserve">and development partners engaged in financing or technically supporting agricultural research in Africa and those continents/countries. </w:t>
      </w:r>
    </w:p>
    <w:p w14:paraId="3D1F2D36" w14:textId="77777777" w:rsidR="00BB18DC" w:rsidRDefault="00BB18DC" w:rsidP="0070519E">
      <w:pPr>
        <w:spacing w:line="259" w:lineRule="auto"/>
        <w:jc w:val="both"/>
        <w:rPr>
          <w:rFonts w:asciiTheme="majorHAnsi" w:eastAsia="Calibri" w:hAnsiTheme="majorHAnsi" w:cstheme="majorHAnsi"/>
          <w:sz w:val="24"/>
          <w:szCs w:val="24"/>
          <w:lang w:val="en-US"/>
        </w:rPr>
      </w:pPr>
    </w:p>
    <w:p w14:paraId="7016456F" w14:textId="77777777" w:rsidR="00BB18DC" w:rsidRDefault="00BB18DC" w:rsidP="0070519E">
      <w:pPr>
        <w:spacing w:line="259" w:lineRule="auto"/>
        <w:jc w:val="both"/>
        <w:rPr>
          <w:rFonts w:asciiTheme="majorHAnsi" w:eastAsia="Calibri" w:hAnsiTheme="majorHAnsi" w:cstheme="majorHAnsi"/>
          <w:b/>
          <w:sz w:val="24"/>
          <w:szCs w:val="24"/>
          <w:lang w:val="en-US"/>
        </w:rPr>
      </w:pPr>
      <w:r w:rsidRPr="00BB18DC">
        <w:rPr>
          <w:rFonts w:asciiTheme="majorHAnsi" w:eastAsia="Calibri" w:hAnsiTheme="majorHAnsi" w:cstheme="majorHAnsi"/>
          <w:b/>
          <w:sz w:val="24"/>
          <w:szCs w:val="24"/>
          <w:lang w:val="en-US"/>
        </w:rPr>
        <w:t>Objectives</w:t>
      </w:r>
      <w:r w:rsidR="00252BF9">
        <w:rPr>
          <w:rFonts w:asciiTheme="majorHAnsi" w:eastAsia="Calibri" w:hAnsiTheme="majorHAnsi" w:cstheme="majorHAnsi"/>
          <w:b/>
          <w:sz w:val="24"/>
          <w:szCs w:val="24"/>
          <w:lang w:val="en-US"/>
        </w:rPr>
        <w:t xml:space="preserve"> of the partners’ meeting </w:t>
      </w:r>
    </w:p>
    <w:p w14:paraId="2172A4D8" w14:textId="77777777" w:rsidR="008F2CB1" w:rsidRDefault="008F2CB1" w:rsidP="0070519E">
      <w:pPr>
        <w:spacing w:line="259" w:lineRule="auto"/>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 xml:space="preserve">The overall objective </w:t>
      </w:r>
      <w:r w:rsidR="00CC5694">
        <w:rPr>
          <w:rFonts w:asciiTheme="majorHAnsi" w:eastAsia="Calibri" w:hAnsiTheme="majorHAnsi" w:cstheme="majorHAnsi"/>
          <w:sz w:val="24"/>
          <w:szCs w:val="24"/>
          <w:lang w:val="en-US"/>
        </w:rPr>
        <w:t xml:space="preserve">of the meeting is to develop effective models for higher agricultural education </w:t>
      </w:r>
      <w:r w:rsidR="00D944EB">
        <w:rPr>
          <w:rFonts w:asciiTheme="majorHAnsi" w:eastAsia="Calibri" w:hAnsiTheme="majorHAnsi" w:cstheme="majorHAnsi"/>
          <w:sz w:val="24"/>
          <w:szCs w:val="24"/>
          <w:lang w:val="en-US"/>
        </w:rPr>
        <w:t xml:space="preserve">and research </w:t>
      </w:r>
      <w:r w:rsidR="00B51D18">
        <w:rPr>
          <w:rFonts w:asciiTheme="majorHAnsi" w:eastAsia="Calibri" w:hAnsiTheme="majorHAnsi" w:cstheme="majorHAnsi"/>
          <w:sz w:val="24"/>
          <w:szCs w:val="24"/>
          <w:lang w:val="en-US"/>
        </w:rPr>
        <w:t>to transform Africa’s agricultu</w:t>
      </w:r>
      <w:r w:rsidR="002B0A6F">
        <w:rPr>
          <w:rFonts w:asciiTheme="majorHAnsi" w:eastAsia="Calibri" w:hAnsiTheme="majorHAnsi" w:cstheme="majorHAnsi"/>
          <w:sz w:val="24"/>
          <w:szCs w:val="24"/>
          <w:lang w:val="en-US"/>
        </w:rPr>
        <w:t>re</w:t>
      </w:r>
      <w:r w:rsidR="00C132C8">
        <w:rPr>
          <w:rFonts w:asciiTheme="majorHAnsi" w:eastAsia="Calibri" w:hAnsiTheme="majorHAnsi" w:cstheme="majorHAnsi"/>
          <w:sz w:val="24"/>
          <w:szCs w:val="24"/>
          <w:lang w:val="en-US"/>
        </w:rPr>
        <w:t>.</w:t>
      </w:r>
    </w:p>
    <w:p w14:paraId="462AAD23" w14:textId="77777777" w:rsidR="00C132C8" w:rsidRDefault="00C132C8" w:rsidP="0070519E">
      <w:pPr>
        <w:spacing w:line="259" w:lineRule="auto"/>
        <w:jc w:val="both"/>
        <w:rPr>
          <w:rFonts w:asciiTheme="majorHAnsi" w:eastAsia="Calibri" w:hAnsiTheme="majorHAnsi" w:cstheme="majorHAnsi"/>
          <w:sz w:val="24"/>
          <w:szCs w:val="24"/>
          <w:lang w:val="en-US"/>
        </w:rPr>
      </w:pPr>
    </w:p>
    <w:p w14:paraId="6E40FA2B" w14:textId="77777777" w:rsidR="00C132C8" w:rsidRDefault="00C132C8" w:rsidP="0070519E">
      <w:pPr>
        <w:spacing w:line="259" w:lineRule="auto"/>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 xml:space="preserve">The specific objectives </w:t>
      </w:r>
      <w:r w:rsidR="00746E64">
        <w:rPr>
          <w:rFonts w:asciiTheme="majorHAnsi" w:eastAsia="Calibri" w:hAnsiTheme="majorHAnsi" w:cstheme="majorHAnsi"/>
          <w:sz w:val="24"/>
          <w:szCs w:val="24"/>
          <w:lang w:val="en-US"/>
        </w:rPr>
        <w:t>of the meeting are;</w:t>
      </w:r>
    </w:p>
    <w:p w14:paraId="4DCA3763" w14:textId="77777777" w:rsidR="00746E64" w:rsidRDefault="003208B8" w:rsidP="00C9276E">
      <w:pPr>
        <w:pStyle w:val="ListParagraph"/>
        <w:numPr>
          <w:ilvl w:val="0"/>
          <w:numId w:val="20"/>
        </w:numPr>
        <w:spacing w:line="259" w:lineRule="auto"/>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S</w:t>
      </w:r>
      <w:r w:rsidR="005E50F9">
        <w:rPr>
          <w:rFonts w:asciiTheme="majorHAnsi" w:eastAsia="Calibri" w:hAnsiTheme="majorHAnsi" w:cstheme="majorHAnsi"/>
          <w:sz w:val="24"/>
          <w:szCs w:val="24"/>
          <w:lang w:val="en-US"/>
        </w:rPr>
        <w:t xml:space="preserve">hare experiences on models for </w:t>
      </w:r>
      <w:r w:rsidR="00467AD5">
        <w:rPr>
          <w:rFonts w:asciiTheme="majorHAnsi" w:eastAsia="Calibri" w:hAnsiTheme="majorHAnsi" w:cstheme="majorHAnsi"/>
          <w:sz w:val="24"/>
          <w:szCs w:val="24"/>
          <w:lang w:val="en-US"/>
        </w:rPr>
        <w:t>higher agricultural education across the globe</w:t>
      </w:r>
      <w:r w:rsidR="00DF5FE1">
        <w:rPr>
          <w:rFonts w:asciiTheme="majorHAnsi" w:eastAsia="Calibri" w:hAnsiTheme="majorHAnsi" w:cstheme="majorHAnsi"/>
          <w:sz w:val="24"/>
          <w:szCs w:val="24"/>
          <w:lang w:val="en-US"/>
        </w:rPr>
        <w:t>,</w:t>
      </w:r>
      <w:r w:rsidR="00467AD5">
        <w:rPr>
          <w:rFonts w:asciiTheme="majorHAnsi" w:eastAsia="Calibri" w:hAnsiTheme="majorHAnsi" w:cstheme="majorHAnsi"/>
          <w:sz w:val="24"/>
          <w:szCs w:val="24"/>
          <w:lang w:val="en-US"/>
        </w:rPr>
        <w:t xml:space="preserve"> </w:t>
      </w:r>
    </w:p>
    <w:p w14:paraId="61BB9CDE" w14:textId="77777777" w:rsidR="00467AD5" w:rsidRDefault="00467AD5" w:rsidP="00C9276E">
      <w:pPr>
        <w:pStyle w:val="ListParagraph"/>
        <w:numPr>
          <w:ilvl w:val="0"/>
          <w:numId w:val="20"/>
        </w:numPr>
        <w:spacing w:line="259" w:lineRule="auto"/>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 xml:space="preserve">Adapt models for the future of relevant and responsive higher </w:t>
      </w:r>
      <w:r w:rsidR="00DF5FE1">
        <w:rPr>
          <w:rFonts w:asciiTheme="majorHAnsi" w:eastAsia="Calibri" w:hAnsiTheme="majorHAnsi" w:cstheme="majorHAnsi"/>
          <w:sz w:val="24"/>
          <w:szCs w:val="24"/>
          <w:lang w:val="en-US"/>
        </w:rPr>
        <w:t xml:space="preserve">agriculture </w:t>
      </w:r>
      <w:r>
        <w:rPr>
          <w:rFonts w:asciiTheme="majorHAnsi" w:eastAsia="Calibri" w:hAnsiTheme="majorHAnsi" w:cstheme="majorHAnsi"/>
          <w:sz w:val="24"/>
          <w:szCs w:val="24"/>
          <w:lang w:val="en-US"/>
        </w:rPr>
        <w:t>education in Africa</w:t>
      </w:r>
      <w:r w:rsidR="00DF5FE1">
        <w:rPr>
          <w:rFonts w:asciiTheme="majorHAnsi" w:eastAsia="Calibri" w:hAnsiTheme="majorHAnsi" w:cstheme="majorHAnsi"/>
          <w:sz w:val="24"/>
          <w:szCs w:val="24"/>
          <w:lang w:val="en-US"/>
        </w:rPr>
        <w:t>,</w:t>
      </w:r>
      <w:r>
        <w:rPr>
          <w:rFonts w:asciiTheme="majorHAnsi" w:eastAsia="Calibri" w:hAnsiTheme="majorHAnsi" w:cstheme="majorHAnsi"/>
          <w:sz w:val="24"/>
          <w:szCs w:val="24"/>
          <w:lang w:val="en-US"/>
        </w:rPr>
        <w:t xml:space="preserve"> </w:t>
      </w:r>
    </w:p>
    <w:p w14:paraId="757DCA8F" w14:textId="77777777" w:rsidR="00467AD5" w:rsidRPr="00C9276E" w:rsidRDefault="00BB0FC9" w:rsidP="00C9276E">
      <w:pPr>
        <w:pStyle w:val="ListParagraph"/>
        <w:numPr>
          <w:ilvl w:val="0"/>
          <w:numId w:val="20"/>
        </w:numPr>
        <w:spacing w:line="259" w:lineRule="auto"/>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Establish a p</w:t>
      </w:r>
      <w:r w:rsidR="00DF5FE1">
        <w:rPr>
          <w:rFonts w:asciiTheme="majorHAnsi" w:eastAsia="Calibri" w:hAnsiTheme="majorHAnsi" w:cstheme="majorHAnsi"/>
          <w:sz w:val="24"/>
          <w:szCs w:val="24"/>
          <w:lang w:val="en-US"/>
        </w:rPr>
        <w:t xml:space="preserve">artnership to operationalize selected </w:t>
      </w:r>
      <w:r>
        <w:rPr>
          <w:rFonts w:asciiTheme="majorHAnsi" w:eastAsia="Calibri" w:hAnsiTheme="majorHAnsi" w:cstheme="majorHAnsi"/>
          <w:sz w:val="24"/>
          <w:szCs w:val="24"/>
          <w:lang w:val="en-US"/>
        </w:rPr>
        <w:t>model</w:t>
      </w:r>
      <w:r w:rsidR="00DF5FE1">
        <w:rPr>
          <w:rFonts w:asciiTheme="majorHAnsi" w:eastAsia="Calibri" w:hAnsiTheme="majorHAnsi" w:cstheme="majorHAnsi"/>
          <w:sz w:val="24"/>
          <w:szCs w:val="24"/>
          <w:lang w:val="en-US"/>
        </w:rPr>
        <w:t>s</w:t>
      </w:r>
      <w:r>
        <w:rPr>
          <w:rFonts w:asciiTheme="majorHAnsi" w:eastAsia="Calibri" w:hAnsiTheme="majorHAnsi" w:cstheme="majorHAnsi"/>
          <w:sz w:val="24"/>
          <w:szCs w:val="24"/>
          <w:lang w:val="en-US"/>
        </w:rPr>
        <w:t xml:space="preserve"> for transformation of </w:t>
      </w:r>
      <w:r w:rsidR="0094693A">
        <w:rPr>
          <w:rFonts w:asciiTheme="majorHAnsi" w:eastAsia="Calibri" w:hAnsiTheme="majorHAnsi" w:cstheme="majorHAnsi"/>
          <w:sz w:val="24"/>
          <w:szCs w:val="24"/>
          <w:lang w:val="en-US"/>
        </w:rPr>
        <w:t>Africa’s higher agricultural education</w:t>
      </w:r>
      <w:r w:rsidR="00DF5FE1">
        <w:rPr>
          <w:rFonts w:asciiTheme="majorHAnsi" w:eastAsia="Calibri" w:hAnsiTheme="majorHAnsi" w:cstheme="majorHAnsi"/>
          <w:sz w:val="24"/>
          <w:szCs w:val="24"/>
          <w:lang w:val="en-US"/>
        </w:rPr>
        <w:t xml:space="preserve"> and research. </w:t>
      </w:r>
      <w:r w:rsidR="0094693A">
        <w:rPr>
          <w:rFonts w:asciiTheme="majorHAnsi" w:eastAsia="Calibri" w:hAnsiTheme="majorHAnsi" w:cstheme="majorHAnsi"/>
          <w:sz w:val="24"/>
          <w:szCs w:val="24"/>
          <w:lang w:val="en-US"/>
        </w:rPr>
        <w:t xml:space="preserve">  </w:t>
      </w:r>
    </w:p>
    <w:p w14:paraId="75D0CEF3" w14:textId="77777777" w:rsidR="00BB18DC" w:rsidRDefault="00BB18DC" w:rsidP="0070519E">
      <w:pPr>
        <w:spacing w:line="259" w:lineRule="auto"/>
        <w:jc w:val="both"/>
        <w:rPr>
          <w:rFonts w:asciiTheme="majorHAnsi" w:eastAsia="Calibri" w:hAnsiTheme="majorHAnsi" w:cstheme="majorHAnsi"/>
          <w:sz w:val="24"/>
          <w:szCs w:val="24"/>
          <w:lang w:val="en-US"/>
        </w:rPr>
      </w:pPr>
    </w:p>
    <w:p w14:paraId="66A03BFB" w14:textId="77777777" w:rsidR="00BB18DC" w:rsidRDefault="00DF3989" w:rsidP="0070519E">
      <w:pPr>
        <w:spacing w:line="259" w:lineRule="auto"/>
        <w:jc w:val="both"/>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Meeting a</w:t>
      </w:r>
      <w:r w:rsidR="00BB18DC" w:rsidRPr="00DF3989">
        <w:rPr>
          <w:rFonts w:asciiTheme="majorHAnsi" w:eastAsia="Calibri" w:hAnsiTheme="majorHAnsi" w:cstheme="majorHAnsi"/>
          <w:b/>
          <w:sz w:val="24"/>
          <w:szCs w:val="24"/>
          <w:lang w:val="en-US"/>
        </w:rPr>
        <w:t>pproach</w:t>
      </w:r>
    </w:p>
    <w:p w14:paraId="2C2A0831" w14:textId="77777777" w:rsidR="00F04930" w:rsidRDefault="00E20D9D" w:rsidP="00E20D9D">
      <w:pPr>
        <w:spacing w:line="259" w:lineRule="auto"/>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 xml:space="preserve">A synopsis </w:t>
      </w:r>
      <w:r w:rsidR="002C7823">
        <w:rPr>
          <w:rFonts w:asciiTheme="majorHAnsi" w:eastAsia="Calibri" w:hAnsiTheme="majorHAnsi" w:cstheme="majorHAnsi"/>
          <w:sz w:val="24"/>
          <w:szCs w:val="24"/>
          <w:lang w:val="en-US"/>
        </w:rPr>
        <w:t xml:space="preserve">of </w:t>
      </w:r>
      <w:r w:rsidRPr="00E20D9D">
        <w:rPr>
          <w:rFonts w:asciiTheme="majorHAnsi" w:eastAsia="Calibri" w:hAnsiTheme="majorHAnsi" w:cstheme="majorHAnsi"/>
          <w:sz w:val="24"/>
          <w:szCs w:val="24"/>
          <w:lang w:val="en-US"/>
        </w:rPr>
        <w:t xml:space="preserve">Africa’s </w:t>
      </w:r>
      <w:r>
        <w:rPr>
          <w:rFonts w:asciiTheme="majorHAnsi" w:eastAsia="Calibri" w:hAnsiTheme="majorHAnsi" w:cstheme="majorHAnsi"/>
          <w:sz w:val="24"/>
          <w:szCs w:val="24"/>
          <w:lang w:val="en-US"/>
        </w:rPr>
        <w:t>a</w:t>
      </w:r>
      <w:r w:rsidRPr="00E20D9D">
        <w:rPr>
          <w:rFonts w:asciiTheme="majorHAnsi" w:eastAsia="Calibri" w:hAnsiTheme="majorHAnsi" w:cstheme="majorHAnsi"/>
          <w:sz w:val="24"/>
          <w:szCs w:val="24"/>
          <w:lang w:val="en-US"/>
        </w:rPr>
        <w:t>griculture</w:t>
      </w:r>
      <w:r>
        <w:rPr>
          <w:rFonts w:asciiTheme="majorHAnsi" w:eastAsia="Calibri" w:hAnsiTheme="majorHAnsi" w:cstheme="majorHAnsi"/>
          <w:sz w:val="24"/>
          <w:szCs w:val="24"/>
          <w:lang w:val="en-US"/>
        </w:rPr>
        <w:t xml:space="preserve"> and f</w:t>
      </w:r>
      <w:r w:rsidR="002B0A6F">
        <w:rPr>
          <w:rFonts w:asciiTheme="majorHAnsi" w:eastAsia="Calibri" w:hAnsiTheme="majorHAnsi" w:cstheme="majorHAnsi"/>
          <w:sz w:val="24"/>
          <w:szCs w:val="24"/>
          <w:lang w:val="en-US"/>
        </w:rPr>
        <w:t>ood</w:t>
      </w:r>
      <w:r>
        <w:rPr>
          <w:rFonts w:asciiTheme="majorHAnsi" w:eastAsia="Calibri" w:hAnsiTheme="majorHAnsi" w:cstheme="majorHAnsi"/>
          <w:sz w:val="24"/>
          <w:szCs w:val="24"/>
          <w:lang w:val="en-US"/>
        </w:rPr>
        <w:t xml:space="preserve"> trends and emerging issues that require innovative and entrepreneurial graduates, and cutting edge innovations will be provided by the Forum for Agricultural Research in Africa (FARA). </w:t>
      </w:r>
      <w:r w:rsidR="002C7823">
        <w:rPr>
          <w:rFonts w:asciiTheme="majorHAnsi" w:eastAsia="Calibri" w:hAnsiTheme="majorHAnsi" w:cstheme="majorHAnsi"/>
          <w:sz w:val="24"/>
          <w:szCs w:val="24"/>
          <w:lang w:val="en-US"/>
        </w:rPr>
        <w:t>Country level c</w:t>
      </w:r>
      <w:r>
        <w:rPr>
          <w:rFonts w:asciiTheme="majorHAnsi" w:eastAsia="Calibri" w:hAnsiTheme="majorHAnsi" w:cstheme="majorHAnsi"/>
          <w:sz w:val="24"/>
          <w:szCs w:val="24"/>
          <w:lang w:val="en-US"/>
        </w:rPr>
        <w:t>ases o</w:t>
      </w:r>
      <w:r w:rsidR="002B0A6F">
        <w:rPr>
          <w:rFonts w:asciiTheme="majorHAnsi" w:eastAsia="Calibri" w:hAnsiTheme="majorHAnsi" w:cstheme="majorHAnsi"/>
          <w:sz w:val="24"/>
          <w:szCs w:val="24"/>
          <w:lang w:val="en-US"/>
        </w:rPr>
        <w:t xml:space="preserve">f </w:t>
      </w:r>
      <w:r w:rsidR="00633799">
        <w:rPr>
          <w:rFonts w:asciiTheme="majorHAnsi" w:eastAsia="Calibri" w:hAnsiTheme="majorHAnsi" w:cstheme="majorHAnsi"/>
          <w:sz w:val="24"/>
          <w:szCs w:val="24"/>
          <w:lang w:val="en-US"/>
        </w:rPr>
        <w:t xml:space="preserve">such trends and </w:t>
      </w:r>
      <w:r w:rsidR="002B0A6F">
        <w:rPr>
          <w:rFonts w:asciiTheme="majorHAnsi" w:eastAsia="Calibri" w:hAnsiTheme="majorHAnsi" w:cstheme="majorHAnsi"/>
          <w:sz w:val="24"/>
          <w:szCs w:val="24"/>
          <w:lang w:val="en-US"/>
        </w:rPr>
        <w:t>issues will</w:t>
      </w:r>
      <w:r>
        <w:rPr>
          <w:rFonts w:asciiTheme="majorHAnsi" w:eastAsia="Calibri" w:hAnsiTheme="majorHAnsi" w:cstheme="majorHAnsi"/>
          <w:sz w:val="24"/>
          <w:szCs w:val="24"/>
          <w:lang w:val="en-US"/>
        </w:rPr>
        <w:t xml:space="preserve"> be provided by Sudan and G</w:t>
      </w:r>
      <w:r w:rsidR="002B0A6F">
        <w:rPr>
          <w:rFonts w:asciiTheme="majorHAnsi" w:eastAsia="Calibri" w:hAnsiTheme="majorHAnsi" w:cstheme="majorHAnsi"/>
          <w:sz w:val="24"/>
          <w:szCs w:val="24"/>
          <w:lang w:val="en-US"/>
        </w:rPr>
        <w:t>hana as examples for</w:t>
      </w:r>
      <w:r>
        <w:rPr>
          <w:rFonts w:asciiTheme="majorHAnsi" w:eastAsia="Calibri" w:hAnsiTheme="majorHAnsi" w:cstheme="majorHAnsi"/>
          <w:sz w:val="24"/>
          <w:szCs w:val="24"/>
          <w:lang w:val="en-US"/>
        </w:rPr>
        <w:t xml:space="preserve"> A</w:t>
      </w:r>
      <w:r w:rsidR="002B0A6F">
        <w:rPr>
          <w:rFonts w:asciiTheme="majorHAnsi" w:eastAsia="Calibri" w:hAnsiTheme="majorHAnsi" w:cstheme="majorHAnsi"/>
          <w:sz w:val="24"/>
          <w:szCs w:val="24"/>
          <w:lang w:val="en-US"/>
        </w:rPr>
        <w:t>frica</w:t>
      </w:r>
      <w:r>
        <w:rPr>
          <w:rFonts w:asciiTheme="majorHAnsi" w:eastAsia="Calibri" w:hAnsiTheme="majorHAnsi" w:cstheme="majorHAnsi"/>
          <w:sz w:val="24"/>
          <w:szCs w:val="24"/>
          <w:lang w:val="en-US"/>
        </w:rPr>
        <w:t xml:space="preserve">. </w:t>
      </w:r>
      <w:r w:rsidR="008A214C">
        <w:rPr>
          <w:rFonts w:asciiTheme="majorHAnsi" w:eastAsia="Calibri" w:hAnsiTheme="majorHAnsi" w:cstheme="majorHAnsi"/>
          <w:sz w:val="24"/>
          <w:szCs w:val="24"/>
          <w:lang w:val="en-US"/>
        </w:rPr>
        <w:t xml:space="preserve">A panel discussion will be organized </w:t>
      </w:r>
      <w:r w:rsidR="00A54A4F">
        <w:rPr>
          <w:rFonts w:asciiTheme="majorHAnsi" w:eastAsia="Calibri" w:hAnsiTheme="majorHAnsi" w:cstheme="majorHAnsi"/>
          <w:sz w:val="24"/>
          <w:szCs w:val="24"/>
          <w:lang w:val="en-US"/>
        </w:rPr>
        <w:t xml:space="preserve">along the theme </w:t>
      </w:r>
      <w:r w:rsidR="008A214C" w:rsidRPr="00A54A4F">
        <w:rPr>
          <w:rFonts w:asciiTheme="majorHAnsi" w:eastAsia="Calibri" w:hAnsiTheme="majorHAnsi" w:cstheme="majorHAnsi"/>
          <w:b/>
          <w:i/>
          <w:sz w:val="24"/>
          <w:szCs w:val="24"/>
          <w:lang w:val="en-US"/>
        </w:rPr>
        <w:t>p</w:t>
      </w:r>
      <w:r w:rsidRPr="00A54A4F">
        <w:rPr>
          <w:rFonts w:asciiTheme="majorHAnsi" w:eastAsia="Calibri" w:hAnsiTheme="majorHAnsi" w:cstheme="majorHAnsi"/>
          <w:b/>
          <w:i/>
          <w:sz w:val="24"/>
          <w:szCs w:val="24"/>
          <w:lang w:val="en-US"/>
        </w:rPr>
        <w:t>romoting international collaboration for impactful research for development and knowledge sharing</w:t>
      </w:r>
      <w:r w:rsidR="008A214C">
        <w:rPr>
          <w:rFonts w:asciiTheme="majorHAnsi" w:eastAsia="Calibri" w:hAnsiTheme="majorHAnsi" w:cstheme="majorHAnsi"/>
          <w:sz w:val="24"/>
          <w:szCs w:val="24"/>
          <w:lang w:val="en-US"/>
        </w:rPr>
        <w:t xml:space="preserve">. The panel will commence with a keynote address from International Institute for Tropical Agriculture (IITA). Responses and experiences sharing will be provided by </w:t>
      </w:r>
      <w:r w:rsidR="00937B8B">
        <w:rPr>
          <w:rFonts w:asciiTheme="majorHAnsi" w:eastAsia="Calibri" w:hAnsiTheme="majorHAnsi" w:cstheme="majorHAnsi"/>
          <w:sz w:val="24"/>
          <w:szCs w:val="24"/>
          <w:lang w:val="en-US"/>
        </w:rPr>
        <w:t xml:space="preserve">representatives from Africa, Europe, </w:t>
      </w:r>
      <w:r w:rsidR="00A54A4F">
        <w:rPr>
          <w:rFonts w:asciiTheme="majorHAnsi" w:eastAsia="Calibri" w:hAnsiTheme="majorHAnsi" w:cstheme="majorHAnsi"/>
          <w:sz w:val="24"/>
          <w:szCs w:val="24"/>
          <w:lang w:val="en-US"/>
        </w:rPr>
        <w:t xml:space="preserve">and </w:t>
      </w:r>
      <w:r w:rsidR="00937B8B">
        <w:rPr>
          <w:rFonts w:asciiTheme="majorHAnsi" w:eastAsia="Calibri" w:hAnsiTheme="majorHAnsi" w:cstheme="majorHAnsi"/>
          <w:sz w:val="24"/>
          <w:szCs w:val="24"/>
          <w:lang w:val="en-US"/>
        </w:rPr>
        <w:t>Ch</w:t>
      </w:r>
      <w:r w:rsidR="00A54A4F">
        <w:rPr>
          <w:rFonts w:asciiTheme="majorHAnsi" w:eastAsia="Calibri" w:hAnsiTheme="majorHAnsi" w:cstheme="majorHAnsi"/>
          <w:sz w:val="24"/>
          <w:szCs w:val="24"/>
          <w:lang w:val="en-US"/>
        </w:rPr>
        <w:t>ina</w:t>
      </w:r>
      <w:r w:rsidR="00563464">
        <w:rPr>
          <w:rFonts w:asciiTheme="majorHAnsi" w:eastAsia="Calibri" w:hAnsiTheme="majorHAnsi" w:cstheme="majorHAnsi"/>
          <w:sz w:val="24"/>
          <w:szCs w:val="24"/>
          <w:lang w:val="en-US"/>
        </w:rPr>
        <w:t xml:space="preserve">. A second panel discussion will focus on </w:t>
      </w:r>
      <w:r w:rsidR="00563464" w:rsidRPr="00633799">
        <w:rPr>
          <w:rFonts w:asciiTheme="majorHAnsi" w:eastAsia="Calibri" w:hAnsiTheme="majorHAnsi" w:cstheme="majorHAnsi"/>
          <w:b/>
          <w:i/>
          <w:sz w:val="24"/>
          <w:szCs w:val="24"/>
          <w:lang w:val="en-US"/>
        </w:rPr>
        <w:t>sharing best practices for in higher agricultural education through partnerships</w:t>
      </w:r>
      <w:r w:rsidR="00563464" w:rsidRPr="00633799">
        <w:rPr>
          <w:rFonts w:asciiTheme="majorHAnsi" w:eastAsia="Calibri" w:hAnsiTheme="majorHAnsi" w:cstheme="majorHAnsi"/>
          <w:i/>
          <w:sz w:val="24"/>
          <w:szCs w:val="24"/>
          <w:lang w:val="en-US"/>
        </w:rPr>
        <w:t xml:space="preserve"> </w:t>
      </w:r>
      <w:r w:rsidR="00563464">
        <w:rPr>
          <w:rFonts w:asciiTheme="majorHAnsi" w:eastAsia="Calibri" w:hAnsiTheme="majorHAnsi" w:cstheme="majorHAnsi"/>
          <w:sz w:val="24"/>
          <w:szCs w:val="24"/>
          <w:lang w:val="en-US"/>
        </w:rPr>
        <w:t xml:space="preserve">and will be preceded by </w:t>
      </w:r>
      <w:r w:rsidR="00E23EF7">
        <w:rPr>
          <w:rFonts w:asciiTheme="majorHAnsi" w:eastAsia="Calibri" w:hAnsiTheme="majorHAnsi" w:cstheme="majorHAnsi"/>
          <w:sz w:val="24"/>
          <w:szCs w:val="24"/>
          <w:lang w:val="en-US"/>
        </w:rPr>
        <w:t>a keynote address from the Association of African Universities. The panelists will be drawn from Africa, Europe, China and Korea. Following the pa</w:t>
      </w:r>
      <w:r w:rsidR="00633799">
        <w:rPr>
          <w:rFonts w:asciiTheme="majorHAnsi" w:eastAsia="Calibri" w:hAnsiTheme="majorHAnsi" w:cstheme="majorHAnsi"/>
          <w:sz w:val="24"/>
          <w:szCs w:val="24"/>
          <w:lang w:val="en-US"/>
        </w:rPr>
        <w:t>nels, the participants will</w:t>
      </w:r>
      <w:r w:rsidR="00E23EF7">
        <w:rPr>
          <w:rFonts w:asciiTheme="majorHAnsi" w:eastAsia="Calibri" w:hAnsiTheme="majorHAnsi" w:cstheme="majorHAnsi"/>
          <w:sz w:val="24"/>
          <w:szCs w:val="24"/>
          <w:lang w:val="en-US"/>
        </w:rPr>
        <w:t xml:space="preserve"> distil actions and strategies for effective partnerships and collaboration to address training and research challenges in Africa’s agricultural sector. </w:t>
      </w:r>
      <w:r w:rsidR="00A54A4F">
        <w:rPr>
          <w:rFonts w:asciiTheme="majorHAnsi" w:eastAsia="Calibri" w:hAnsiTheme="majorHAnsi" w:cstheme="majorHAnsi"/>
          <w:sz w:val="24"/>
          <w:szCs w:val="24"/>
          <w:lang w:val="en-US"/>
        </w:rPr>
        <w:t xml:space="preserve">Out of the selected strategies and actions, the partners will agree on actions they would like to push forward from the session as a partnership. </w:t>
      </w:r>
    </w:p>
    <w:p w14:paraId="63890AE1" w14:textId="77777777" w:rsidR="00BB18DC" w:rsidRDefault="00BB18DC" w:rsidP="0070519E">
      <w:pPr>
        <w:spacing w:line="259" w:lineRule="auto"/>
        <w:jc w:val="both"/>
        <w:rPr>
          <w:rFonts w:asciiTheme="majorHAnsi" w:eastAsia="Calibri" w:hAnsiTheme="majorHAnsi" w:cstheme="majorHAnsi"/>
          <w:sz w:val="24"/>
          <w:szCs w:val="24"/>
          <w:lang w:val="en-US"/>
        </w:rPr>
      </w:pPr>
    </w:p>
    <w:p w14:paraId="1B7333BB" w14:textId="77777777" w:rsidR="00BB18DC" w:rsidRDefault="00BB18DC" w:rsidP="0070519E">
      <w:pPr>
        <w:spacing w:line="259" w:lineRule="auto"/>
        <w:jc w:val="both"/>
        <w:rPr>
          <w:rFonts w:asciiTheme="majorHAnsi" w:eastAsia="Calibri" w:hAnsiTheme="majorHAnsi" w:cstheme="majorHAnsi"/>
          <w:b/>
          <w:sz w:val="24"/>
          <w:szCs w:val="24"/>
          <w:lang w:val="en-US"/>
        </w:rPr>
      </w:pPr>
      <w:r w:rsidRPr="00B2404C">
        <w:rPr>
          <w:rFonts w:asciiTheme="majorHAnsi" w:eastAsia="Calibri" w:hAnsiTheme="majorHAnsi" w:cstheme="majorHAnsi"/>
          <w:b/>
          <w:sz w:val="24"/>
          <w:szCs w:val="24"/>
          <w:lang w:val="en-US"/>
        </w:rPr>
        <w:t>Expected outputs</w:t>
      </w:r>
    </w:p>
    <w:p w14:paraId="2D94462E" w14:textId="77777777" w:rsidR="000E41BA" w:rsidRDefault="000E41BA" w:rsidP="0070519E">
      <w:pPr>
        <w:spacing w:line="259" w:lineRule="auto"/>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 xml:space="preserve">The expected outputs from the </w:t>
      </w:r>
      <w:r w:rsidR="00627A24">
        <w:rPr>
          <w:rFonts w:asciiTheme="majorHAnsi" w:eastAsia="Calibri" w:hAnsiTheme="majorHAnsi" w:cstheme="majorHAnsi"/>
          <w:sz w:val="24"/>
          <w:szCs w:val="24"/>
          <w:lang w:val="en-US"/>
        </w:rPr>
        <w:t>session</w:t>
      </w:r>
      <w:r>
        <w:rPr>
          <w:rFonts w:asciiTheme="majorHAnsi" w:eastAsia="Calibri" w:hAnsiTheme="majorHAnsi" w:cstheme="majorHAnsi"/>
          <w:sz w:val="24"/>
          <w:szCs w:val="24"/>
          <w:lang w:val="en-US"/>
        </w:rPr>
        <w:t xml:space="preserve"> are;</w:t>
      </w:r>
    </w:p>
    <w:p w14:paraId="2C5523DC" w14:textId="77777777" w:rsidR="005C27D6" w:rsidRDefault="009838DF" w:rsidP="000E41BA">
      <w:pPr>
        <w:pStyle w:val="ListParagraph"/>
        <w:numPr>
          <w:ilvl w:val="0"/>
          <w:numId w:val="21"/>
        </w:numPr>
        <w:spacing w:line="259" w:lineRule="auto"/>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A documentation of</w:t>
      </w:r>
      <w:r w:rsidR="00627A24">
        <w:rPr>
          <w:rFonts w:asciiTheme="majorHAnsi" w:eastAsia="Calibri" w:hAnsiTheme="majorHAnsi" w:cstheme="majorHAnsi"/>
          <w:sz w:val="24"/>
          <w:szCs w:val="24"/>
          <w:lang w:val="en-US"/>
        </w:rPr>
        <w:t xml:space="preserve"> key trends and issues affecting</w:t>
      </w:r>
      <w:r>
        <w:rPr>
          <w:rFonts w:asciiTheme="majorHAnsi" w:eastAsia="Calibri" w:hAnsiTheme="majorHAnsi" w:cstheme="majorHAnsi"/>
          <w:sz w:val="24"/>
          <w:szCs w:val="24"/>
          <w:lang w:val="en-US"/>
        </w:rPr>
        <w:t xml:space="preserve"> African agriculture</w:t>
      </w:r>
      <w:r w:rsidR="006D02F1">
        <w:rPr>
          <w:rFonts w:asciiTheme="majorHAnsi" w:eastAsia="Calibri" w:hAnsiTheme="majorHAnsi" w:cstheme="majorHAnsi"/>
          <w:sz w:val="24"/>
          <w:szCs w:val="24"/>
          <w:lang w:val="en-US"/>
        </w:rPr>
        <w:t>,</w:t>
      </w:r>
      <w:r>
        <w:rPr>
          <w:rFonts w:asciiTheme="majorHAnsi" w:eastAsia="Calibri" w:hAnsiTheme="majorHAnsi" w:cstheme="majorHAnsi"/>
          <w:sz w:val="24"/>
          <w:szCs w:val="24"/>
          <w:lang w:val="en-US"/>
        </w:rPr>
        <w:t xml:space="preserve"> </w:t>
      </w:r>
    </w:p>
    <w:p w14:paraId="594D7DE5" w14:textId="77777777" w:rsidR="000E41BA" w:rsidRDefault="000E41BA" w:rsidP="000E41BA">
      <w:pPr>
        <w:pStyle w:val="ListParagraph"/>
        <w:numPr>
          <w:ilvl w:val="0"/>
          <w:numId w:val="21"/>
        </w:numPr>
        <w:spacing w:line="259" w:lineRule="auto"/>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 xml:space="preserve">A profile of </w:t>
      </w:r>
      <w:r w:rsidR="00054D0A">
        <w:rPr>
          <w:rFonts w:asciiTheme="majorHAnsi" w:eastAsia="Calibri" w:hAnsiTheme="majorHAnsi" w:cstheme="majorHAnsi"/>
          <w:sz w:val="24"/>
          <w:szCs w:val="24"/>
          <w:lang w:val="en-US"/>
        </w:rPr>
        <w:t xml:space="preserve">successful models for training agricultural graduates, research and innovation by universities </w:t>
      </w:r>
      <w:r w:rsidR="001B2C0D">
        <w:rPr>
          <w:rFonts w:asciiTheme="majorHAnsi" w:eastAsia="Calibri" w:hAnsiTheme="majorHAnsi" w:cstheme="majorHAnsi"/>
          <w:sz w:val="24"/>
          <w:szCs w:val="24"/>
          <w:lang w:val="en-US"/>
        </w:rPr>
        <w:t xml:space="preserve">for </w:t>
      </w:r>
      <w:r w:rsidR="00054D0A">
        <w:rPr>
          <w:rFonts w:asciiTheme="majorHAnsi" w:eastAsia="Calibri" w:hAnsiTheme="majorHAnsi" w:cstheme="majorHAnsi"/>
          <w:sz w:val="24"/>
          <w:szCs w:val="24"/>
          <w:lang w:val="en-US"/>
        </w:rPr>
        <w:t>community and economy transformations i</w:t>
      </w:r>
      <w:r w:rsidR="006D02F1">
        <w:rPr>
          <w:rFonts w:asciiTheme="majorHAnsi" w:eastAsia="Calibri" w:hAnsiTheme="majorHAnsi" w:cstheme="majorHAnsi"/>
          <w:sz w:val="24"/>
          <w:szCs w:val="24"/>
          <w:lang w:val="en-US"/>
        </w:rPr>
        <w:t>n Africa, Asia, Europe and Latin America</w:t>
      </w:r>
    </w:p>
    <w:p w14:paraId="0CE3A544" w14:textId="77777777" w:rsidR="00054D0A" w:rsidRDefault="006C51BC" w:rsidP="000E41BA">
      <w:pPr>
        <w:pStyle w:val="ListParagraph"/>
        <w:numPr>
          <w:ilvl w:val="0"/>
          <w:numId w:val="21"/>
        </w:numPr>
        <w:spacing w:line="259" w:lineRule="auto"/>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lastRenderedPageBreak/>
        <w:t xml:space="preserve">A model for tomorrow’s agricultural transformation by African tertiary agricultural institutions </w:t>
      </w:r>
    </w:p>
    <w:p w14:paraId="1447EAD6" w14:textId="77777777" w:rsidR="006C51BC" w:rsidRPr="000E41BA" w:rsidRDefault="006C51BC" w:rsidP="000E41BA">
      <w:pPr>
        <w:pStyle w:val="ListParagraph"/>
        <w:numPr>
          <w:ilvl w:val="0"/>
          <w:numId w:val="21"/>
        </w:numPr>
        <w:spacing w:line="259" w:lineRule="auto"/>
        <w:jc w:val="both"/>
        <w:rPr>
          <w:rFonts w:asciiTheme="majorHAnsi" w:eastAsia="Calibri" w:hAnsiTheme="majorHAnsi" w:cstheme="majorHAnsi"/>
          <w:sz w:val="24"/>
          <w:szCs w:val="24"/>
          <w:lang w:val="en-US"/>
        </w:rPr>
      </w:pPr>
      <w:r>
        <w:rPr>
          <w:rFonts w:asciiTheme="majorHAnsi" w:eastAsia="Calibri" w:hAnsiTheme="majorHAnsi" w:cstheme="majorHAnsi"/>
          <w:sz w:val="24"/>
          <w:szCs w:val="24"/>
          <w:lang w:val="en-US"/>
        </w:rPr>
        <w:t xml:space="preserve">A global </w:t>
      </w:r>
      <w:r w:rsidR="001B2C0D">
        <w:rPr>
          <w:rFonts w:asciiTheme="majorHAnsi" w:eastAsia="Calibri" w:hAnsiTheme="majorHAnsi" w:cstheme="majorHAnsi"/>
          <w:sz w:val="24"/>
          <w:szCs w:val="24"/>
          <w:lang w:val="en-US"/>
        </w:rPr>
        <w:t xml:space="preserve">partnership </w:t>
      </w:r>
      <w:proofErr w:type="spellStart"/>
      <w:r>
        <w:rPr>
          <w:rFonts w:asciiTheme="majorHAnsi" w:eastAsia="Calibri" w:hAnsiTheme="majorHAnsi" w:cstheme="majorHAnsi"/>
          <w:sz w:val="24"/>
          <w:szCs w:val="24"/>
          <w:lang w:val="en-US"/>
        </w:rPr>
        <w:t>programme</w:t>
      </w:r>
      <w:proofErr w:type="spellEnd"/>
      <w:r>
        <w:rPr>
          <w:rFonts w:asciiTheme="majorHAnsi" w:eastAsia="Calibri" w:hAnsiTheme="majorHAnsi" w:cstheme="majorHAnsi"/>
          <w:sz w:val="24"/>
          <w:szCs w:val="24"/>
          <w:lang w:val="en-US"/>
        </w:rPr>
        <w:t xml:space="preserve"> to operationalize </w:t>
      </w:r>
      <w:r w:rsidR="006D02F1">
        <w:rPr>
          <w:rFonts w:asciiTheme="majorHAnsi" w:eastAsia="Calibri" w:hAnsiTheme="majorHAnsi" w:cstheme="majorHAnsi"/>
          <w:sz w:val="24"/>
          <w:szCs w:val="24"/>
          <w:lang w:val="en-US"/>
        </w:rPr>
        <w:t>the</w:t>
      </w:r>
      <w:r w:rsidR="003A30BF">
        <w:rPr>
          <w:rFonts w:asciiTheme="majorHAnsi" w:eastAsia="Calibri" w:hAnsiTheme="majorHAnsi" w:cstheme="majorHAnsi"/>
          <w:sz w:val="24"/>
          <w:szCs w:val="24"/>
          <w:lang w:val="en-US"/>
        </w:rPr>
        <w:t xml:space="preserve"> model for tertiary agricultural institutions to transform Africa’s agriculture </w:t>
      </w:r>
    </w:p>
    <w:p w14:paraId="2608D202" w14:textId="77777777" w:rsidR="00633799" w:rsidRDefault="00633799" w:rsidP="0070519E">
      <w:pPr>
        <w:spacing w:line="259" w:lineRule="auto"/>
        <w:jc w:val="both"/>
        <w:rPr>
          <w:rFonts w:asciiTheme="majorHAnsi" w:eastAsia="Calibri" w:hAnsiTheme="majorHAnsi" w:cstheme="majorHAnsi"/>
          <w:b/>
          <w:sz w:val="24"/>
          <w:szCs w:val="24"/>
          <w:lang w:val="en-US"/>
        </w:rPr>
      </w:pPr>
    </w:p>
    <w:p w14:paraId="3B6D6E65" w14:textId="77777777" w:rsidR="009D4D05" w:rsidRPr="009D4D05" w:rsidRDefault="009D4D05" w:rsidP="0070519E">
      <w:pPr>
        <w:spacing w:line="259" w:lineRule="auto"/>
        <w:jc w:val="both"/>
        <w:rPr>
          <w:rFonts w:asciiTheme="majorHAnsi" w:eastAsia="Calibri" w:hAnsiTheme="majorHAnsi" w:cstheme="majorHAnsi"/>
          <w:b/>
          <w:sz w:val="24"/>
          <w:szCs w:val="24"/>
          <w:lang w:val="en-US"/>
        </w:rPr>
      </w:pPr>
      <w:r>
        <w:rPr>
          <w:rFonts w:asciiTheme="majorHAnsi" w:eastAsia="Calibri" w:hAnsiTheme="majorHAnsi" w:cstheme="majorHAnsi"/>
          <w:b/>
          <w:sz w:val="24"/>
          <w:szCs w:val="24"/>
          <w:lang w:val="en-US"/>
        </w:rPr>
        <w:t xml:space="preserve">Invited </w:t>
      </w:r>
      <w:r w:rsidR="00F52775">
        <w:rPr>
          <w:rFonts w:asciiTheme="majorHAnsi" w:eastAsia="Calibri" w:hAnsiTheme="majorHAnsi" w:cstheme="majorHAnsi"/>
          <w:b/>
          <w:sz w:val="24"/>
          <w:szCs w:val="24"/>
          <w:lang w:val="en-US"/>
        </w:rPr>
        <w:t>institutions</w:t>
      </w:r>
    </w:p>
    <w:p w14:paraId="7030E018" w14:textId="77777777" w:rsidR="007B1CAF" w:rsidRDefault="000A56E9" w:rsidP="00CB3A07">
      <w:pPr>
        <w:spacing w:line="259" w:lineRule="auto"/>
        <w:jc w:val="both"/>
        <w:rPr>
          <w:rFonts w:asciiTheme="majorHAnsi" w:eastAsia="Calibri" w:hAnsiTheme="majorHAnsi" w:cstheme="majorHAnsi"/>
          <w:sz w:val="24"/>
          <w:szCs w:val="24"/>
          <w:lang w:val="en-US"/>
        </w:rPr>
      </w:pPr>
      <w:r w:rsidRPr="000A56E9">
        <w:rPr>
          <w:rFonts w:asciiTheme="majorHAnsi" w:eastAsia="Calibri" w:hAnsiTheme="majorHAnsi" w:cstheme="majorHAnsi"/>
          <w:sz w:val="24"/>
          <w:szCs w:val="24"/>
          <w:lang w:val="en-US"/>
        </w:rPr>
        <w:t xml:space="preserve">The </w:t>
      </w:r>
      <w:r w:rsidR="00922C48">
        <w:rPr>
          <w:rFonts w:asciiTheme="majorHAnsi" w:eastAsia="Calibri" w:hAnsiTheme="majorHAnsi" w:cstheme="majorHAnsi"/>
          <w:sz w:val="24"/>
          <w:szCs w:val="24"/>
          <w:lang w:val="en-US"/>
        </w:rPr>
        <w:t xml:space="preserve">Governance and members of the RUFORUM Network, </w:t>
      </w:r>
      <w:r w:rsidRPr="000A56E9">
        <w:rPr>
          <w:rFonts w:asciiTheme="majorHAnsi" w:eastAsia="Calibri" w:hAnsiTheme="majorHAnsi" w:cstheme="majorHAnsi"/>
          <w:sz w:val="24"/>
          <w:szCs w:val="24"/>
          <w:lang w:val="en-US"/>
        </w:rPr>
        <w:t>European Alliance on Agricultural knowledge for Development</w:t>
      </w:r>
      <w:r w:rsidR="00B5691F">
        <w:rPr>
          <w:rFonts w:asciiTheme="majorHAnsi" w:eastAsia="Calibri" w:hAnsiTheme="majorHAnsi" w:cstheme="majorHAnsi"/>
          <w:sz w:val="24"/>
          <w:szCs w:val="24"/>
          <w:lang w:val="en-US"/>
        </w:rPr>
        <w:t xml:space="preserve"> (Europe), </w:t>
      </w:r>
      <w:r w:rsidR="00F52775">
        <w:rPr>
          <w:rFonts w:asciiTheme="majorHAnsi" w:eastAsia="Calibri" w:hAnsiTheme="majorHAnsi" w:cstheme="majorHAnsi"/>
          <w:sz w:val="24"/>
          <w:szCs w:val="24"/>
          <w:lang w:val="en-US"/>
        </w:rPr>
        <w:t xml:space="preserve">Forum for Agricultural Research in Africa (FARA), International Institute for Tropical Agriculture (IITA), </w:t>
      </w:r>
      <w:r w:rsidR="00B5691F" w:rsidRPr="00B5691F">
        <w:rPr>
          <w:rFonts w:asciiTheme="majorHAnsi" w:eastAsia="Calibri" w:hAnsiTheme="majorHAnsi" w:cstheme="majorHAnsi"/>
          <w:sz w:val="24"/>
          <w:szCs w:val="24"/>
          <w:lang w:val="en-US"/>
        </w:rPr>
        <w:t>Belt and Road/South-South Cooperation Agricultural Education, Science and Technology Innovation League</w:t>
      </w:r>
      <w:r w:rsidR="00B5691F">
        <w:rPr>
          <w:rFonts w:asciiTheme="majorHAnsi" w:eastAsia="Calibri" w:hAnsiTheme="majorHAnsi" w:cstheme="majorHAnsi"/>
          <w:sz w:val="24"/>
          <w:szCs w:val="24"/>
          <w:lang w:val="en-US"/>
        </w:rPr>
        <w:t xml:space="preserve"> (</w:t>
      </w:r>
      <w:r w:rsidR="00DD6F83">
        <w:rPr>
          <w:rFonts w:asciiTheme="majorHAnsi" w:eastAsia="Calibri" w:hAnsiTheme="majorHAnsi" w:cstheme="majorHAnsi"/>
          <w:sz w:val="24"/>
          <w:szCs w:val="24"/>
          <w:lang w:val="en-US"/>
        </w:rPr>
        <w:t>BRSSCAL</w:t>
      </w:r>
      <w:r w:rsidR="00B5691F" w:rsidRPr="00B5691F">
        <w:rPr>
          <w:rFonts w:asciiTheme="majorHAnsi" w:eastAsia="Calibri" w:hAnsiTheme="majorHAnsi" w:cstheme="majorHAnsi"/>
          <w:sz w:val="24"/>
          <w:szCs w:val="24"/>
          <w:lang w:val="en-US"/>
        </w:rPr>
        <w:t>)</w:t>
      </w:r>
      <w:r w:rsidR="00B5691F">
        <w:rPr>
          <w:rFonts w:asciiTheme="majorHAnsi" w:eastAsia="Calibri" w:hAnsiTheme="majorHAnsi" w:cstheme="majorHAnsi"/>
          <w:sz w:val="24"/>
          <w:szCs w:val="24"/>
          <w:lang w:val="en-US"/>
        </w:rPr>
        <w:t xml:space="preserve">, </w:t>
      </w:r>
      <w:r w:rsidR="002A7AA8">
        <w:rPr>
          <w:rFonts w:asciiTheme="majorHAnsi" w:eastAsia="Calibri" w:hAnsiTheme="majorHAnsi" w:cstheme="majorHAnsi"/>
          <w:sz w:val="24"/>
          <w:szCs w:val="24"/>
          <w:lang w:val="en-US"/>
        </w:rPr>
        <w:t>Seoul National University</w:t>
      </w:r>
      <w:r w:rsidR="00DD6F83">
        <w:rPr>
          <w:rFonts w:asciiTheme="majorHAnsi" w:eastAsia="Calibri" w:hAnsiTheme="majorHAnsi" w:cstheme="majorHAnsi"/>
          <w:sz w:val="24"/>
          <w:szCs w:val="24"/>
          <w:lang w:val="en-US"/>
        </w:rPr>
        <w:t xml:space="preserve"> (SNU)</w:t>
      </w:r>
      <w:r w:rsidR="00F52775">
        <w:rPr>
          <w:rFonts w:asciiTheme="majorHAnsi" w:eastAsia="Calibri" w:hAnsiTheme="majorHAnsi" w:cstheme="majorHAnsi"/>
          <w:sz w:val="24"/>
          <w:szCs w:val="24"/>
          <w:lang w:val="en-US"/>
        </w:rPr>
        <w:t>, Global Open Data for Agriculture and Nutrition (GODAN)</w:t>
      </w:r>
      <w:r w:rsidR="00CB3A07">
        <w:rPr>
          <w:rFonts w:asciiTheme="majorHAnsi" w:eastAsia="Calibri" w:hAnsiTheme="majorHAnsi" w:cstheme="majorHAnsi"/>
          <w:sz w:val="24"/>
          <w:szCs w:val="24"/>
          <w:lang w:val="en-US"/>
        </w:rPr>
        <w:t xml:space="preserve">, </w:t>
      </w:r>
      <w:r w:rsidR="00CB3A07" w:rsidRPr="00CB3A07">
        <w:rPr>
          <w:rFonts w:asciiTheme="majorHAnsi" w:eastAsia="Calibri" w:hAnsiTheme="majorHAnsi" w:cstheme="majorHAnsi"/>
          <w:sz w:val="24"/>
          <w:szCs w:val="24"/>
          <w:lang w:val="en-US"/>
        </w:rPr>
        <w:t>Brazil-African Institute</w:t>
      </w:r>
      <w:r w:rsidR="00CB3A07">
        <w:rPr>
          <w:rFonts w:asciiTheme="majorHAnsi" w:eastAsia="Calibri" w:hAnsiTheme="majorHAnsi" w:cstheme="majorHAnsi"/>
          <w:sz w:val="24"/>
          <w:szCs w:val="24"/>
          <w:lang w:val="en-US"/>
        </w:rPr>
        <w:t xml:space="preserve">, </w:t>
      </w:r>
      <w:r w:rsidR="00CB3A07" w:rsidRPr="00CB3A07">
        <w:rPr>
          <w:rFonts w:asciiTheme="majorHAnsi" w:eastAsia="Calibri" w:hAnsiTheme="majorHAnsi" w:cstheme="majorHAnsi"/>
          <w:sz w:val="24"/>
          <w:szCs w:val="24"/>
          <w:lang w:val="en-US"/>
        </w:rPr>
        <w:t>Global</w:t>
      </w:r>
      <w:r w:rsidR="00CB3A07">
        <w:rPr>
          <w:rFonts w:asciiTheme="majorHAnsi" w:eastAsia="Calibri" w:hAnsiTheme="majorHAnsi" w:cstheme="majorHAnsi"/>
          <w:sz w:val="24"/>
          <w:szCs w:val="24"/>
          <w:lang w:val="en-US"/>
        </w:rPr>
        <w:t xml:space="preserve"> </w:t>
      </w:r>
      <w:r w:rsidR="00CB3A07" w:rsidRPr="00CB3A07">
        <w:rPr>
          <w:rFonts w:asciiTheme="majorHAnsi" w:eastAsia="Calibri" w:hAnsiTheme="majorHAnsi" w:cstheme="majorHAnsi"/>
          <w:sz w:val="24"/>
          <w:szCs w:val="24"/>
          <w:lang w:val="en-US"/>
        </w:rPr>
        <w:t>Research Alliance on Agricultural</w:t>
      </w:r>
      <w:r w:rsidR="00CB3A07">
        <w:rPr>
          <w:rFonts w:asciiTheme="majorHAnsi" w:eastAsia="Calibri" w:hAnsiTheme="majorHAnsi" w:cstheme="majorHAnsi"/>
          <w:sz w:val="24"/>
          <w:szCs w:val="24"/>
          <w:lang w:val="en-US"/>
        </w:rPr>
        <w:t xml:space="preserve"> </w:t>
      </w:r>
      <w:r w:rsidR="00CB3A07" w:rsidRPr="00CB3A07">
        <w:rPr>
          <w:rFonts w:asciiTheme="majorHAnsi" w:eastAsia="Calibri" w:hAnsiTheme="majorHAnsi" w:cstheme="majorHAnsi"/>
          <w:sz w:val="24"/>
          <w:szCs w:val="24"/>
          <w:lang w:val="en-US"/>
        </w:rPr>
        <w:t>Greenhouse Gases (GRA), New Zealand</w:t>
      </w:r>
      <w:r w:rsidR="00CB3A07">
        <w:rPr>
          <w:rFonts w:asciiTheme="majorHAnsi" w:eastAsia="Calibri" w:hAnsiTheme="majorHAnsi" w:cstheme="majorHAnsi"/>
          <w:sz w:val="24"/>
          <w:szCs w:val="24"/>
          <w:lang w:val="en-US"/>
        </w:rPr>
        <w:t xml:space="preserve">, </w:t>
      </w:r>
      <w:r w:rsidR="00CB3A07" w:rsidRPr="00CB3A07">
        <w:rPr>
          <w:rFonts w:asciiTheme="majorHAnsi" w:eastAsia="Calibri" w:hAnsiTheme="majorHAnsi" w:cstheme="majorHAnsi"/>
          <w:sz w:val="24"/>
          <w:szCs w:val="24"/>
          <w:lang w:val="en-US"/>
        </w:rPr>
        <w:t>University of</w:t>
      </w:r>
      <w:r w:rsidR="00CB3A07">
        <w:rPr>
          <w:rFonts w:asciiTheme="majorHAnsi" w:eastAsia="Calibri" w:hAnsiTheme="majorHAnsi" w:cstheme="majorHAnsi"/>
          <w:sz w:val="24"/>
          <w:szCs w:val="24"/>
          <w:lang w:val="en-US"/>
        </w:rPr>
        <w:t xml:space="preserve"> </w:t>
      </w:r>
      <w:r w:rsidR="00CB3A07" w:rsidRPr="00CB3A07">
        <w:rPr>
          <w:rFonts w:asciiTheme="majorHAnsi" w:eastAsia="Calibri" w:hAnsiTheme="majorHAnsi" w:cstheme="majorHAnsi"/>
          <w:sz w:val="24"/>
          <w:szCs w:val="24"/>
          <w:lang w:val="en-US"/>
        </w:rPr>
        <w:t>Siegen, Germany</w:t>
      </w:r>
      <w:r w:rsidR="00CB3A07">
        <w:rPr>
          <w:rFonts w:asciiTheme="majorHAnsi" w:eastAsia="Calibri" w:hAnsiTheme="majorHAnsi" w:cstheme="majorHAnsi"/>
          <w:sz w:val="24"/>
          <w:szCs w:val="24"/>
          <w:lang w:val="en-US"/>
        </w:rPr>
        <w:t xml:space="preserve">, </w:t>
      </w:r>
      <w:proofErr w:type="spellStart"/>
      <w:r w:rsidR="00CB3A07" w:rsidRPr="00CB3A07">
        <w:rPr>
          <w:rFonts w:asciiTheme="majorHAnsi" w:eastAsia="Calibri" w:hAnsiTheme="majorHAnsi" w:cstheme="majorHAnsi"/>
          <w:sz w:val="24"/>
          <w:szCs w:val="24"/>
          <w:lang w:val="en-US"/>
        </w:rPr>
        <w:t>Wageningen</w:t>
      </w:r>
      <w:proofErr w:type="spellEnd"/>
      <w:r w:rsidR="00CB3A07">
        <w:rPr>
          <w:rFonts w:asciiTheme="majorHAnsi" w:eastAsia="Calibri" w:hAnsiTheme="majorHAnsi" w:cstheme="majorHAnsi"/>
          <w:sz w:val="24"/>
          <w:szCs w:val="24"/>
          <w:lang w:val="en-US"/>
        </w:rPr>
        <w:t xml:space="preserve"> </w:t>
      </w:r>
      <w:r w:rsidR="00CB3A07" w:rsidRPr="00CB3A07">
        <w:rPr>
          <w:rFonts w:asciiTheme="majorHAnsi" w:eastAsia="Calibri" w:hAnsiTheme="majorHAnsi" w:cstheme="majorHAnsi"/>
          <w:sz w:val="24"/>
          <w:szCs w:val="24"/>
          <w:lang w:val="en-US"/>
        </w:rPr>
        <w:t>University and Research Centre,</w:t>
      </w:r>
      <w:r w:rsidR="00922C48">
        <w:rPr>
          <w:rFonts w:asciiTheme="majorHAnsi" w:eastAsia="Calibri" w:hAnsiTheme="majorHAnsi" w:cstheme="majorHAnsi"/>
          <w:sz w:val="24"/>
          <w:szCs w:val="24"/>
          <w:lang w:val="en-US"/>
        </w:rPr>
        <w:t xml:space="preserve"> </w:t>
      </w:r>
      <w:r w:rsidR="00CB3A07" w:rsidRPr="00CB3A07">
        <w:rPr>
          <w:rFonts w:asciiTheme="majorHAnsi" w:eastAsia="Calibri" w:hAnsiTheme="majorHAnsi" w:cstheme="majorHAnsi"/>
          <w:sz w:val="24"/>
          <w:szCs w:val="24"/>
          <w:lang w:val="en-US"/>
        </w:rPr>
        <w:t>Netherlands</w:t>
      </w:r>
      <w:r w:rsidR="00CB3A07">
        <w:rPr>
          <w:rFonts w:asciiTheme="majorHAnsi" w:eastAsia="Calibri" w:hAnsiTheme="majorHAnsi" w:cstheme="majorHAnsi"/>
          <w:sz w:val="24"/>
          <w:szCs w:val="24"/>
          <w:lang w:val="en-US"/>
        </w:rPr>
        <w:t xml:space="preserve">, </w:t>
      </w:r>
      <w:r w:rsidR="00CB3A07" w:rsidRPr="00CB3A07">
        <w:rPr>
          <w:rFonts w:asciiTheme="majorHAnsi" w:eastAsia="Calibri" w:hAnsiTheme="majorHAnsi" w:cstheme="majorHAnsi"/>
          <w:sz w:val="24"/>
          <w:szCs w:val="24"/>
          <w:lang w:val="en-US"/>
        </w:rPr>
        <w:t>Association of African</w:t>
      </w:r>
      <w:r w:rsidR="00CB3A07">
        <w:rPr>
          <w:rFonts w:asciiTheme="majorHAnsi" w:eastAsia="Calibri" w:hAnsiTheme="majorHAnsi" w:cstheme="majorHAnsi"/>
          <w:sz w:val="24"/>
          <w:szCs w:val="24"/>
          <w:lang w:val="en-US"/>
        </w:rPr>
        <w:t xml:space="preserve"> </w:t>
      </w:r>
      <w:r w:rsidR="00CB3A07" w:rsidRPr="00CB3A07">
        <w:rPr>
          <w:rFonts w:asciiTheme="majorHAnsi" w:eastAsia="Calibri" w:hAnsiTheme="majorHAnsi" w:cstheme="majorHAnsi"/>
          <w:sz w:val="24"/>
          <w:szCs w:val="24"/>
          <w:lang w:val="en-US"/>
        </w:rPr>
        <w:t>Universities</w:t>
      </w:r>
      <w:r w:rsidR="00922C48">
        <w:rPr>
          <w:rFonts w:asciiTheme="majorHAnsi" w:eastAsia="Calibri" w:hAnsiTheme="majorHAnsi" w:cstheme="majorHAnsi"/>
          <w:sz w:val="24"/>
          <w:szCs w:val="24"/>
          <w:lang w:val="en-US"/>
        </w:rPr>
        <w:t xml:space="preserve"> (AAU)</w:t>
      </w:r>
      <w:r w:rsidR="00CB3A07">
        <w:rPr>
          <w:rFonts w:asciiTheme="majorHAnsi" w:eastAsia="Calibri" w:hAnsiTheme="majorHAnsi" w:cstheme="majorHAnsi"/>
          <w:sz w:val="24"/>
          <w:szCs w:val="24"/>
          <w:lang w:val="en-US"/>
        </w:rPr>
        <w:t xml:space="preserve">, </w:t>
      </w:r>
      <w:r w:rsidR="00CB3A07" w:rsidRPr="00CB3A07">
        <w:rPr>
          <w:rFonts w:asciiTheme="majorHAnsi" w:eastAsia="Calibri" w:hAnsiTheme="majorHAnsi" w:cstheme="majorHAnsi"/>
          <w:sz w:val="24"/>
          <w:szCs w:val="24"/>
          <w:lang w:val="en-US"/>
        </w:rPr>
        <w:t>European Association of</w:t>
      </w:r>
      <w:r w:rsidR="00CB3A07">
        <w:rPr>
          <w:rFonts w:asciiTheme="majorHAnsi" w:eastAsia="Calibri" w:hAnsiTheme="majorHAnsi" w:cstheme="majorHAnsi"/>
          <w:sz w:val="24"/>
          <w:szCs w:val="24"/>
          <w:lang w:val="en-US"/>
        </w:rPr>
        <w:t xml:space="preserve"> </w:t>
      </w:r>
      <w:r w:rsidR="00CB3A07" w:rsidRPr="00CB3A07">
        <w:rPr>
          <w:rFonts w:asciiTheme="majorHAnsi" w:eastAsia="Calibri" w:hAnsiTheme="majorHAnsi" w:cstheme="majorHAnsi"/>
          <w:sz w:val="24"/>
          <w:szCs w:val="24"/>
          <w:lang w:val="en-US"/>
        </w:rPr>
        <w:t>Erasmus Coordinators</w:t>
      </w:r>
      <w:r w:rsidR="00CB3A07">
        <w:rPr>
          <w:rFonts w:asciiTheme="majorHAnsi" w:eastAsia="Calibri" w:hAnsiTheme="majorHAnsi" w:cstheme="majorHAnsi"/>
          <w:sz w:val="24"/>
          <w:szCs w:val="24"/>
          <w:lang w:val="en-US"/>
        </w:rPr>
        <w:t xml:space="preserve">, </w:t>
      </w:r>
      <w:r w:rsidR="00CB3A07" w:rsidRPr="00CB3A07">
        <w:rPr>
          <w:rFonts w:asciiTheme="majorHAnsi" w:eastAsia="Calibri" w:hAnsiTheme="majorHAnsi" w:cstheme="majorHAnsi"/>
          <w:sz w:val="24"/>
          <w:szCs w:val="24"/>
          <w:lang w:val="en-US"/>
        </w:rPr>
        <w:t>North West Agriculture and</w:t>
      </w:r>
      <w:r w:rsidR="00CB3A07">
        <w:rPr>
          <w:rFonts w:asciiTheme="majorHAnsi" w:eastAsia="Calibri" w:hAnsiTheme="majorHAnsi" w:cstheme="majorHAnsi"/>
          <w:sz w:val="24"/>
          <w:szCs w:val="24"/>
          <w:lang w:val="en-US"/>
        </w:rPr>
        <w:t xml:space="preserve"> </w:t>
      </w:r>
      <w:r w:rsidR="00CB3A07" w:rsidRPr="00CB3A07">
        <w:rPr>
          <w:rFonts w:asciiTheme="majorHAnsi" w:eastAsia="Calibri" w:hAnsiTheme="majorHAnsi" w:cstheme="majorHAnsi"/>
          <w:sz w:val="24"/>
          <w:szCs w:val="24"/>
          <w:lang w:val="en-US"/>
        </w:rPr>
        <w:t>Forestry University, China</w:t>
      </w:r>
      <w:r w:rsidR="00CB3A07">
        <w:rPr>
          <w:rFonts w:asciiTheme="majorHAnsi" w:eastAsia="Calibri" w:hAnsiTheme="majorHAnsi" w:cstheme="majorHAnsi"/>
          <w:sz w:val="24"/>
          <w:szCs w:val="24"/>
          <w:lang w:val="en-US"/>
        </w:rPr>
        <w:t>,</w:t>
      </w:r>
      <w:r w:rsidR="00922C48">
        <w:rPr>
          <w:rFonts w:asciiTheme="majorHAnsi" w:eastAsia="Calibri" w:hAnsiTheme="majorHAnsi" w:cstheme="majorHAnsi"/>
          <w:sz w:val="24"/>
          <w:szCs w:val="24"/>
          <w:lang w:val="en-US"/>
        </w:rPr>
        <w:t xml:space="preserve"> Ministry of Education</w:t>
      </w:r>
      <w:r w:rsidR="00DD6F83">
        <w:rPr>
          <w:rFonts w:asciiTheme="majorHAnsi" w:eastAsia="Calibri" w:hAnsiTheme="majorHAnsi" w:cstheme="majorHAnsi"/>
          <w:sz w:val="24"/>
          <w:szCs w:val="24"/>
          <w:lang w:val="en-US"/>
        </w:rPr>
        <w:t>,</w:t>
      </w:r>
      <w:r w:rsidR="00922C48" w:rsidRPr="00922C48">
        <w:rPr>
          <w:rFonts w:asciiTheme="majorHAnsi" w:eastAsia="Calibri" w:hAnsiTheme="majorHAnsi" w:cstheme="majorHAnsi"/>
          <w:sz w:val="24"/>
          <w:szCs w:val="24"/>
          <w:lang w:val="en-US"/>
        </w:rPr>
        <w:t xml:space="preserve"> </w:t>
      </w:r>
      <w:r w:rsidR="00922C48">
        <w:rPr>
          <w:rFonts w:asciiTheme="majorHAnsi" w:eastAsia="Calibri" w:hAnsiTheme="majorHAnsi" w:cstheme="majorHAnsi"/>
          <w:sz w:val="24"/>
          <w:szCs w:val="24"/>
          <w:lang w:val="en-US"/>
        </w:rPr>
        <w:t xml:space="preserve">Ghana, and </w:t>
      </w:r>
      <w:r w:rsidR="00922C48" w:rsidRPr="00922C48">
        <w:rPr>
          <w:rFonts w:asciiTheme="majorHAnsi" w:eastAsia="Calibri" w:hAnsiTheme="majorHAnsi" w:cstheme="majorHAnsi"/>
          <w:sz w:val="24"/>
          <w:szCs w:val="24"/>
          <w:lang w:val="en-US"/>
        </w:rPr>
        <w:t>Council for Scientific and Industrial Research (CSIR), Ghana</w:t>
      </w:r>
      <w:r w:rsidR="00922C48">
        <w:rPr>
          <w:rFonts w:asciiTheme="majorHAnsi" w:eastAsia="Calibri" w:hAnsiTheme="majorHAnsi" w:cstheme="majorHAnsi"/>
          <w:sz w:val="24"/>
          <w:szCs w:val="24"/>
          <w:lang w:val="en-US"/>
        </w:rPr>
        <w:t xml:space="preserve">. </w:t>
      </w:r>
    </w:p>
    <w:p w14:paraId="1E11FCE5" w14:textId="77777777" w:rsidR="00922C48" w:rsidRDefault="00922C48" w:rsidP="00922C48">
      <w:pPr>
        <w:spacing w:line="259" w:lineRule="auto"/>
        <w:jc w:val="center"/>
        <w:rPr>
          <w:rFonts w:asciiTheme="majorHAnsi" w:eastAsia="Calibri" w:hAnsiTheme="majorHAnsi" w:cstheme="majorHAnsi"/>
          <w:sz w:val="24"/>
          <w:szCs w:val="24"/>
          <w:lang w:val="en-US"/>
        </w:rPr>
      </w:pPr>
    </w:p>
    <w:p w14:paraId="331FA08E" w14:textId="77777777" w:rsidR="0036099C" w:rsidRPr="00DD6F83" w:rsidRDefault="00DD6F83" w:rsidP="00922C48">
      <w:pPr>
        <w:spacing w:line="259" w:lineRule="auto"/>
        <w:jc w:val="center"/>
        <w:rPr>
          <w:rFonts w:asciiTheme="majorHAnsi" w:eastAsia="Calibri" w:hAnsiTheme="majorHAnsi" w:cstheme="majorHAnsi"/>
          <w:b/>
          <w:sz w:val="40"/>
          <w:szCs w:val="40"/>
          <w:lang w:val="en-US"/>
        </w:rPr>
      </w:pPr>
      <w:r>
        <w:rPr>
          <w:rFonts w:asciiTheme="majorHAnsi" w:eastAsia="Calibri" w:hAnsiTheme="majorHAnsi" w:cstheme="majorHAnsi"/>
          <w:noProof/>
          <w:sz w:val="24"/>
          <w:szCs w:val="24"/>
          <w:lang w:eastAsia="en-GB"/>
        </w:rPr>
        <mc:AlternateContent>
          <mc:Choice Requires="wps">
            <w:drawing>
              <wp:anchor distT="0" distB="0" distL="114300" distR="114300" simplePos="0" relativeHeight="251665408" behindDoc="0" locked="0" layoutInCell="1" allowOverlap="1" wp14:anchorId="02F09456" wp14:editId="62775F10">
                <wp:simplePos x="0" y="0"/>
                <wp:positionH relativeFrom="column">
                  <wp:posOffset>-390525</wp:posOffset>
                </wp:positionH>
                <wp:positionV relativeFrom="paragraph">
                  <wp:posOffset>391795</wp:posOffset>
                </wp:positionV>
                <wp:extent cx="7099935" cy="0"/>
                <wp:effectExtent l="0" t="19050" r="24765" b="19050"/>
                <wp:wrapNone/>
                <wp:docPr id="4" name="Straight Connector 4"/>
                <wp:cNvGraphicFramePr/>
                <a:graphic xmlns:a="http://schemas.openxmlformats.org/drawingml/2006/main">
                  <a:graphicData uri="http://schemas.microsoft.com/office/word/2010/wordprocessingShape">
                    <wps:wsp>
                      <wps:cNvCnPr/>
                      <wps:spPr>
                        <a:xfrm flipV="1">
                          <a:off x="0" y="0"/>
                          <a:ext cx="7099935" cy="0"/>
                        </a:xfrm>
                        <a:prstGeom prst="line">
                          <a:avLst/>
                        </a:prstGeom>
                        <a:noFill/>
                        <a:ln w="38100" cap="flat" cmpd="sng" algn="ctr">
                          <a:solidFill>
                            <a:srgbClr val="ED7D31"/>
                          </a:solidFill>
                          <a:prstDash val="solid"/>
                          <a:miter lim="800000"/>
                        </a:ln>
                        <a:effectLst/>
                      </wps:spPr>
                      <wps:bodyPr/>
                    </wps:wsp>
                  </a:graphicData>
                </a:graphic>
                <wp14:sizeRelV relativeFrom="margin">
                  <wp14:pctHeight>0</wp14:pctHeight>
                </wp14:sizeRelV>
              </wp:anchor>
            </w:drawing>
          </mc:Choice>
          <mc:Fallback>
            <w:pict>
              <v:line w14:anchorId="64750AD9" id="Straight Connector 4"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75pt,30.85pt" to="528.3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" strokecolor="#ed7d31" strokeweight="3pt">
                <v:stroke joinstyle="miter"/>
              </v:line>
            </w:pict>
          </mc:Fallback>
        </mc:AlternateContent>
      </w:r>
      <w:r w:rsidR="00922C48" w:rsidRPr="00DD6F83">
        <w:rPr>
          <w:rFonts w:asciiTheme="majorHAnsi" w:eastAsia="Calibri" w:hAnsiTheme="majorHAnsi" w:cstheme="majorHAnsi"/>
          <w:b/>
          <w:sz w:val="40"/>
          <w:szCs w:val="40"/>
          <w:lang w:val="en-US"/>
        </w:rPr>
        <w:t xml:space="preserve">Session Agenda </w:t>
      </w:r>
    </w:p>
    <w:p w14:paraId="5F5F2660" w14:textId="77777777" w:rsidR="00922C48" w:rsidRDefault="00922C48" w:rsidP="00CB3A07">
      <w:pPr>
        <w:spacing w:line="259" w:lineRule="auto"/>
        <w:jc w:val="both"/>
        <w:rPr>
          <w:rFonts w:asciiTheme="majorHAnsi" w:eastAsia="Calibri" w:hAnsiTheme="majorHAnsi" w:cstheme="majorHAnsi"/>
          <w:sz w:val="24"/>
          <w:szCs w:val="24"/>
          <w:lang w:val="en-US"/>
        </w:rPr>
      </w:pPr>
    </w:p>
    <w:p w14:paraId="605012F4" w14:textId="77777777" w:rsidR="0036099C" w:rsidRDefault="00922C48" w:rsidP="00CB3A07">
      <w:pPr>
        <w:spacing w:line="259" w:lineRule="auto"/>
        <w:jc w:val="both"/>
        <w:rPr>
          <w:rFonts w:asciiTheme="majorHAnsi" w:eastAsia="Calibri" w:hAnsiTheme="majorHAnsi" w:cstheme="majorHAnsi"/>
          <w:b/>
          <w:sz w:val="24"/>
          <w:szCs w:val="24"/>
          <w:lang w:val="en-US"/>
        </w:rPr>
      </w:pPr>
      <w:r w:rsidRPr="00922C48">
        <w:rPr>
          <w:rFonts w:asciiTheme="majorHAnsi" w:eastAsia="Calibri" w:hAnsiTheme="majorHAnsi" w:cstheme="majorHAnsi"/>
          <w:b/>
          <w:sz w:val="24"/>
          <w:szCs w:val="24"/>
          <w:lang w:val="en-US"/>
        </w:rPr>
        <w:t xml:space="preserve">Master of Ceremonies: Dr. </w:t>
      </w:r>
      <w:proofErr w:type="spellStart"/>
      <w:r w:rsidRPr="00922C48">
        <w:rPr>
          <w:rFonts w:asciiTheme="majorHAnsi" w:eastAsia="Calibri" w:hAnsiTheme="majorHAnsi" w:cstheme="majorHAnsi"/>
          <w:b/>
          <w:sz w:val="24"/>
          <w:szCs w:val="24"/>
          <w:lang w:val="en-US"/>
        </w:rPr>
        <w:t>Rofela</w:t>
      </w:r>
      <w:proofErr w:type="spellEnd"/>
      <w:r w:rsidRPr="00922C48">
        <w:rPr>
          <w:rFonts w:asciiTheme="majorHAnsi" w:eastAsia="Calibri" w:hAnsiTheme="majorHAnsi" w:cstheme="majorHAnsi"/>
          <w:b/>
          <w:sz w:val="24"/>
          <w:szCs w:val="24"/>
          <w:lang w:val="en-US"/>
        </w:rPr>
        <w:t xml:space="preserve"> </w:t>
      </w:r>
      <w:proofErr w:type="spellStart"/>
      <w:r w:rsidRPr="00922C48">
        <w:rPr>
          <w:rFonts w:asciiTheme="majorHAnsi" w:eastAsia="Calibri" w:hAnsiTheme="majorHAnsi" w:cstheme="majorHAnsi"/>
          <w:b/>
          <w:sz w:val="24"/>
          <w:szCs w:val="24"/>
          <w:lang w:val="en-US"/>
        </w:rPr>
        <w:t>Combey</w:t>
      </w:r>
      <w:proofErr w:type="spellEnd"/>
      <w:r w:rsidRPr="00922C48">
        <w:rPr>
          <w:rFonts w:asciiTheme="majorHAnsi" w:eastAsia="Calibri" w:hAnsiTheme="majorHAnsi" w:cstheme="majorHAnsi"/>
          <w:b/>
          <w:sz w:val="24"/>
          <w:szCs w:val="24"/>
          <w:lang w:val="en-US"/>
        </w:rPr>
        <w:t>, University of Cape Coast</w:t>
      </w:r>
    </w:p>
    <w:p w14:paraId="7AF411EC" w14:textId="77777777" w:rsidR="00922C48" w:rsidRDefault="00922C48" w:rsidP="00CB3A07">
      <w:pPr>
        <w:spacing w:line="259" w:lineRule="auto"/>
        <w:jc w:val="both"/>
        <w:rPr>
          <w:rFonts w:asciiTheme="majorHAnsi" w:eastAsia="Calibri" w:hAnsiTheme="majorHAnsi" w:cstheme="majorHAnsi"/>
          <w:b/>
          <w:sz w:val="24"/>
          <w:szCs w:val="24"/>
          <w:lang w:val="en-US"/>
        </w:rPr>
      </w:pPr>
    </w:p>
    <w:p w14:paraId="00609189" w14:textId="77777777" w:rsidR="00922C48" w:rsidRDefault="00922C48" w:rsidP="00CB3A07">
      <w:pPr>
        <w:spacing w:line="259" w:lineRule="auto"/>
        <w:jc w:val="both"/>
        <w:rPr>
          <w:rFonts w:asciiTheme="majorHAnsi" w:eastAsia="Calibri" w:hAnsiTheme="majorHAnsi" w:cstheme="majorHAnsi"/>
          <w:b/>
          <w:sz w:val="24"/>
          <w:szCs w:val="24"/>
          <w:lang w:val="en-US"/>
        </w:rPr>
      </w:pPr>
      <w:r w:rsidRPr="00922C48">
        <w:rPr>
          <w:rFonts w:asciiTheme="majorHAnsi" w:eastAsia="Calibri" w:hAnsiTheme="majorHAnsi" w:cstheme="majorHAnsi"/>
          <w:b/>
          <w:sz w:val="24"/>
          <w:szCs w:val="24"/>
          <w:lang w:val="en-US"/>
        </w:rPr>
        <w:t>Session Rapporteurs: Mr. Emmanuel Okalany, Ms. Wivine Matabaro Adidja and Mr. David Martin Amitu</w:t>
      </w:r>
    </w:p>
    <w:tbl>
      <w:tblPr>
        <w:tblStyle w:val="TableGrid21"/>
        <w:tblW w:w="0" w:type="auto"/>
        <w:tblLook w:val="04A0" w:firstRow="1" w:lastRow="0" w:firstColumn="1" w:lastColumn="0" w:noHBand="0" w:noVBand="1"/>
      </w:tblPr>
      <w:tblGrid>
        <w:gridCol w:w="1255"/>
        <w:gridCol w:w="4230"/>
        <w:gridCol w:w="3865"/>
      </w:tblGrid>
      <w:tr w:rsidR="00607C2E" w:rsidRPr="00607C2E" w14:paraId="42AC91A9" w14:textId="77777777" w:rsidTr="000F599E">
        <w:tc>
          <w:tcPr>
            <w:tcW w:w="1255" w:type="dxa"/>
          </w:tcPr>
          <w:p w14:paraId="1624A3FE" w14:textId="77777777" w:rsidR="00607C2E" w:rsidRPr="00607C2E" w:rsidRDefault="00607C2E" w:rsidP="00607C2E">
            <w:pPr>
              <w:jc w:val="both"/>
              <w:rPr>
                <w:lang w:val="en-US"/>
              </w:rPr>
            </w:pPr>
            <w:r w:rsidRPr="00607C2E">
              <w:rPr>
                <w:lang w:val="en-US"/>
              </w:rPr>
              <w:t>Time</w:t>
            </w:r>
          </w:p>
        </w:tc>
        <w:tc>
          <w:tcPr>
            <w:tcW w:w="4230" w:type="dxa"/>
          </w:tcPr>
          <w:p w14:paraId="16B405B1" w14:textId="77777777" w:rsidR="00607C2E" w:rsidRPr="00607C2E" w:rsidRDefault="00607C2E" w:rsidP="00607C2E">
            <w:pPr>
              <w:jc w:val="both"/>
              <w:rPr>
                <w:lang w:val="en-US"/>
              </w:rPr>
            </w:pPr>
            <w:r w:rsidRPr="00607C2E">
              <w:rPr>
                <w:lang w:val="en-US"/>
              </w:rPr>
              <w:t>Agenda item</w:t>
            </w:r>
          </w:p>
        </w:tc>
        <w:tc>
          <w:tcPr>
            <w:tcW w:w="3865" w:type="dxa"/>
          </w:tcPr>
          <w:p w14:paraId="134B168B" w14:textId="77777777" w:rsidR="00607C2E" w:rsidRPr="00607C2E" w:rsidRDefault="00607C2E" w:rsidP="00607C2E">
            <w:pPr>
              <w:jc w:val="both"/>
              <w:rPr>
                <w:lang w:val="en-US"/>
              </w:rPr>
            </w:pPr>
            <w:r w:rsidRPr="00607C2E">
              <w:rPr>
                <w:lang w:val="en-US"/>
              </w:rPr>
              <w:t>Responsible party</w:t>
            </w:r>
          </w:p>
        </w:tc>
      </w:tr>
      <w:tr w:rsidR="00607C2E" w:rsidRPr="00607C2E" w14:paraId="12E21953" w14:textId="77777777" w:rsidTr="000F599E">
        <w:tc>
          <w:tcPr>
            <w:tcW w:w="9350" w:type="dxa"/>
            <w:gridSpan w:val="3"/>
            <w:shd w:val="clear" w:color="auto" w:fill="D0CECE" w:themeFill="background2" w:themeFillShade="E6"/>
          </w:tcPr>
          <w:p w14:paraId="715CDEF4" w14:textId="77777777" w:rsidR="00607C2E" w:rsidRPr="00607C2E" w:rsidRDefault="00607C2E" w:rsidP="00607C2E">
            <w:pPr>
              <w:rPr>
                <w:b/>
                <w:lang w:val="en-US"/>
              </w:rPr>
            </w:pPr>
            <w:r w:rsidRPr="00607C2E">
              <w:rPr>
                <w:b/>
                <w:lang w:val="en-US"/>
              </w:rPr>
              <w:t>Session One: Setting the Scene</w:t>
            </w:r>
          </w:p>
        </w:tc>
      </w:tr>
      <w:tr w:rsidR="00607C2E" w:rsidRPr="00607C2E" w14:paraId="16BAFB6B" w14:textId="77777777" w:rsidTr="000F599E">
        <w:tc>
          <w:tcPr>
            <w:tcW w:w="9350" w:type="dxa"/>
            <w:gridSpan w:val="3"/>
            <w:shd w:val="clear" w:color="auto" w:fill="D0CECE" w:themeFill="background2" w:themeFillShade="E6"/>
          </w:tcPr>
          <w:p w14:paraId="06F2412C" w14:textId="77777777" w:rsidR="00607C2E" w:rsidRPr="00607C2E" w:rsidRDefault="00607C2E" w:rsidP="00607C2E">
            <w:pPr>
              <w:jc w:val="both"/>
              <w:rPr>
                <w:lang w:val="en-US"/>
              </w:rPr>
            </w:pPr>
            <w:r w:rsidRPr="00607C2E">
              <w:rPr>
                <w:lang w:val="en-US"/>
              </w:rPr>
              <w:t xml:space="preserve">Session Chair: Mr. Patrick Robert </w:t>
            </w:r>
            <w:proofErr w:type="spellStart"/>
            <w:r w:rsidRPr="00607C2E">
              <w:rPr>
                <w:lang w:val="en-US"/>
              </w:rPr>
              <w:t>Ankobiah</w:t>
            </w:r>
            <w:proofErr w:type="spellEnd"/>
            <w:r w:rsidRPr="00607C2E">
              <w:rPr>
                <w:lang w:val="en-US"/>
              </w:rPr>
              <w:t>, Chief Director, Ministry of Food and Agriculture, Ghana</w:t>
            </w:r>
          </w:p>
        </w:tc>
      </w:tr>
      <w:tr w:rsidR="00607C2E" w:rsidRPr="00607C2E" w14:paraId="49286964" w14:textId="77777777" w:rsidTr="000F599E">
        <w:tc>
          <w:tcPr>
            <w:tcW w:w="1255" w:type="dxa"/>
          </w:tcPr>
          <w:p w14:paraId="1E4C07D2" w14:textId="77777777" w:rsidR="00607C2E" w:rsidRPr="00607C2E" w:rsidRDefault="00607C2E" w:rsidP="00607C2E">
            <w:pPr>
              <w:jc w:val="both"/>
              <w:rPr>
                <w:lang w:val="en-US"/>
              </w:rPr>
            </w:pPr>
            <w:r w:rsidRPr="00607C2E">
              <w:rPr>
                <w:lang w:val="en-US"/>
              </w:rPr>
              <w:t>0830-0845</w:t>
            </w:r>
          </w:p>
        </w:tc>
        <w:tc>
          <w:tcPr>
            <w:tcW w:w="4230" w:type="dxa"/>
          </w:tcPr>
          <w:p w14:paraId="65D4D5DC" w14:textId="77777777" w:rsidR="00607C2E" w:rsidRPr="00607C2E" w:rsidRDefault="00607C2E" w:rsidP="00607C2E">
            <w:pPr>
              <w:jc w:val="both"/>
              <w:rPr>
                <w:lang w:val="en-US"/>
              </w:rPr>
            </w:pPr>
            <w:r w:rsidRPr="00607C2E">
              <w:rPr>
                <w:lang w:val="en-US"/>
              </w:rPr>
              <w:t xml:space="preserve">Welcome Remarks </w:t>
            </w:r>
          </w:p>
        </w:tc>
        <w:tc>
          <w:tcPr>
            <w:tcW w:w="3865" w:type="dxa"/>
          </w:tcPr>
          <w:p w14:paraId="311D3935" w14:textId="77777777" w:rsidR="00607C2E" w:rsidRPr="00607C2E" w:rsidRDefault="00607C2E" w:rsidP="00607C2E">
            <w:pPr>
              <w:jc w:val="both"/>
              <w:rPr>
                <w:highlight w:val="yellow"/>
                <w:lang w:val="en-US"/>
              </w:rPr>
            </w:pPr>
            <w:r w:rsidRPr="00607C2E">
              <w:rPr>
                <w:lang w:val="en-US"/>
              </w:rPr>
              <w:t xml:space="preserve">Prof. Joseph Ghartey Ampiah, Vice Chancellor, University of Cape Coast, Ghana </w:t>
            </w:r>
          </w:p>
        </w:tc>
      </w:tr>
      <w:tr w:rsidR="00607C2E" w:rsidRPr="00607C2E" w14:paraId="1C8FA17D" w14:textId="77777777" w:rsidTr="000F599E">
        <w:tc>
          <w:tcPr>
            <w:tcW w:w="1255" w:type="dxa"/>
          </w:tcPr>
          <w:p w14:paraId="2E5FF194" w14:textId="77777777" w:rsidR="00607C2E" w:rsidRPr="00607C2E" w:rsidRDefault="00607C2E" w:rsidP="00607C2E">
            <w:pPr>
              <w:jc w:val="both"/>
              <w:rPr>
                <w:lang w:val="en-US"/>
              </w:rPr>
            </w:pPr>
            <w:r w:rsidRPr="00607C2E">
              <w:rPr>
                <w:lang w:val="en-US"/>
              </w:rPr>
              <w:t>0845-0900</w:t>
            </w:r>
          </w:p>
        </w:tc>
        <w:tc>
          <w:tcPr>
            <w:tcW w:w="4230" w:type="dxa"/>
          </w:tcPr>
          <w:p w14:paraId="31C382D9" w14:textId="77777777" w:rsidR="00607C2E" w:rsidRPr="00607C2E" w:rsidRDefault="00607C2E" w:rsidP="00607C2E">
            <w:pPr>
              <w:jc w:val="both"/>
              <w:rPr>
                <w:lang w:val="en-US"/>
              </w:rPr>
            </w:pPr>
            <w:r w:rsidRPr="00607C2E">
              <w:rPr>
                <w:lang w:val="en-US"/>
              </w:rPr>
              <w:t>Remarks and Setting the Scene</w:t>
            </w:r>
          </w:p>
        </w:tc>
        <w:tc>
          <w:tcPr>
            <w:tcW w:w="3865" w:type="dxa"/>
          </w:tcPr>
          <w:p w14:paraId="347F8EA2" w14:textId="77777777" w:rsidR="00607C2E" w:rsidRPr="00607C2E" w:rsidRDefault="00607C2E" w:rsidP="00607C2E">
            <w:pPr>
              <w:jc w:val="both"/>
              <w:rPr>
                <w:lang w:val="en-US"/>
              </w:rPr>
            </w:pPr>
            <w:r w:rsidRPr="00607C2E">
              <w:rPr>
                <w:lang w:val="en-US"/>
              </w:rPr>
              <w:t>Dr. Florence Mayega Nakayiwa, Deputy Executive Secretary, RUFORUM</w:t>
            </w:r>
          </w:p>
        </w:tc>
      </w:tr>
      <w:tr w:rsidR="00607C2E" w:rsidRPr="00607C2E" w14:paraId="36FB96C7" w14:textId="77777777" w:rsidTr="000F599E">
        <w:tc>
          <w:tcPr>
            <w:tcW w:w="1255" w:type="dxa"/>
          </w:tcPr>
          <w:p w14:paraId="4D32FA92" w14:textId="77777777" w:rsidR="00607C2E" w:rsidRPr="00607C2E" w:rsidRDefault="00607C2E" w:rsidP="00607C2E">
            <w:pPr>
              <w:jc w:val="both"/>
              <w:rPr>
                <w:lang w:val="en-US"/>
              </w:rPr>
            </w:pPr>
            <w:r w:rsidRPr="00607C2E">
              <w:rPr>
                <w:lang w:val="en-US"/>
              </w:rPr>
              <w:t>0900-0910</w:t>
            </w:r>
          </w:p>
        </w:tc>
        <w:tc>
          <w:tcPr>
            <w:tcW w:w="4230" w:type="dxa"/>
          </w:tcPr>
          <w:p w14:paraId="37C39BCA" w14:textId="77777777" w:rsidR="00607C2E" w:rsidRPr="00607C2E" w:rsidRDefault="00607C2E" w:rsidP="00607C2E">
            <w:pPr>
              <w:jc w:val="both"/>
              <w:rPr>
                <w:lang w:val="en-US"/>
              </w:rPr>
            </w:pPr>
            <w:r w:rsidRPr="00607C2E">
              <w:rPr>
                <w:lang w:val="en-US"/>
              </w:rPr>
              <w:t>Statement from Council for Scientific and Industrial Research (CSIR), Ghana</w:t>
            </w:r>
          </w:p>
        </w:tc>
        <w:tc>
          <w:tcPr>
            <w:tcW w:w="3865" w:type="dxa"/>
          </w:tcPr>
          <w:p w14:paraId="663C6BAC" w14:textId="77777777" w:rsidR="00607C2E" w:rsidRPr="00607C2E" w:rsidRDefault="00607C2E" w:rsidP="00607C2E">
            <w:pPr>
              <w:jc w:val="both"/>
              <w:rPr>
                <w:b/>
                <w:lang w:val="en-US"/>
              </w:rPr>
            </w:pPr>
            <w:r w:rsidRPr="00607C2E">
              <w:rPr>
                <w:lang w:val="en-US"/>
              </w:rPr>
              <w:t xml:space="preserve">Dr. Victor </w:t>
            </w:r>
            <w:proofErr w:type="spellStart"/>
            <w:r w:rsidRPr="00607C2E">
              <w:rPr>
                <w:lang w:val="en-US"/>
              </w:rPr>
              <w:t>Agyeman</w:t>
            </w:r>
            <w:proofErr w:type="spellEnd"/>
            <w:r w:rsidRPr="00607C2E">
              <w:rPr>
                <w:lang w:val="en-US"/>
              </w:rPr>
              <w:t>,  Director-General, CSIR</w:t>
            </w:r>
            <w:r w:rsidRPr="00607C2E">
              <w:rPr>
                <w:rFonts w:ascii="Helvetica" w:eastAsia="Times New Roman" w:hAnsi="Helvetica" w:cs="Helvetica"/>
                <w:sz w:val="20"/>
                <w:szCs w:val="20"/>
              </w:rPr>
              <w:t xml:space="preserve"> </w:t>
            </w:r>
          </w:p>
        </w:tc>
      </w:tr>
      <w:tr w:rsidR="00607C2E" w:rsidRPr="00607C2E" w14:paraId="2A6EB8B3" w14:textId="77777777" w:rsidTr="000F599E">
        <w:tc>
          <w:tcPr>
            <w:tcW w:w="1255" w:type="dxa"/>
          </w:tcPr>
          <w:p w14:paraId="6CD41C58" w14:textId="77777777" w:rsidR="00607C2E" w:rsidRPr="00607C2E" w:rsidRDefault="00607C2E" w:rsidP="00607C2E">
            <w:pPr>
              <w:jc w:val="both"/>
            </w:pPr>
            <w:r w:rsidRPr="00607C2E">
              <w:t>0910-0920</w:t>
            </w:r>
          </w:p>
        </w:tc>
        <w:tc>
          <w:tcPr>
            <w:tcW w:w="4230" w:type="dxa"/>
          </w:tcPr>
          <w:p w14:paraId="205043D2" w14:textId="77777777" w:rsidR="00607C2E" w:rsidRPr="00607C2E" w:rsidRDefault="00607C2E" w:rsidP="00607C2E">
            <w:pPr>
              <w:jc w:val="both"/>
              <w:rPr>
                <w:lang w:val="en-US"/>
              </w:rPr>
            </w:pPr>
            <w:r w:rsidRPr="00607C2E">
              <w:rPr>
                <w:lang w:val="en-US"/>
              </w:rPr>
              <w:t>Perspective on Higher Education and research in Sudan</w:t>
            </w:r>
          </w:p>
        </w:tc>
        <w:tc>
          <w:tcPr>
            <w:tcW w:w="3865" w:type="dxa"/>
          </w:tcPr>
          <w:p w14:paraId="42469FD6" w14:textId="77777777" w:rsidR="00607C2E" w:rsidRPr="00607C2E" w:rsidRDefault="00607C2E" w:rsidP="00607C2E">
            <w:pPr>
              <w:jc w:val="both"/>
              <w:rPr>
                <w:lang w:val="en-US"/>
              </w:rPr>
            </w:pPr>
            <w:r w:rsidRPr="00607C2E">
              <w:rPr>
                <w:lang w:val="en-US"/>
              </w:rPr>
              <w:t xml:space="preserve">Her Excellency Prof. </w:t>
            </w:r>
            <w:proofErr w:type="spellStart"/>
            <w:r w:rsidRPr="00607C2E">
              <w:rPr>
                <w:lang w:val="en-US"/>
              </w:rPr>
              <w:t>Entisar</w:t>
            </w:r>
            <w:proofErr w:type="spellEnd"/>
            <w:r w:rsidRPr="00607C2E">
              <w:rPr>
                <w:lang w:val="en-US"/>
              </w:rPr>
              <w:t xml:space="preserve"> </w:t>
            </w:r>
            <w:proofErr w:type="spellStart"/>
            <w:r w:rsidRPr="00607C2E">
              <w:rPr>
                <w:lang w:val="en-US"/>
              </w:rPr>
              <w:t>Sigheroon</w:t>
            </w:r>
            <w:proofErr w:type="spellEnd"/>
            <w:r w:rsidRPr="00607C2E">
              <w:rPr>
                <w:lang w:val="en-US"/>
              </w:rPr>
              <w:t>, Minister of Higher Education  and  Scientific Research, Government of Sudan</w:t>
            </w:r>
          </w:p>
        </w:tc>
      </w:tr>
      <w:tr w:rsidR="00607C2E" w:rsidRPr="00607C2E" w14:paraId="60E05C28" w14:textId="77777777" w:rsidTr="000F599E">
        <w:tc>
          <w:tcPr>
            <w:tcW w:w="1255" w:type="dxa"/>
          </w:tcPr>
          <w:p w14:paraId="74B06A57" w14:textId="77777777" w:rsidR="00607C2E" w:rsidRPr="00607C2E" w:rsidRDefault="00607C2E" w:rsidP="00607C2E">
            <w:pPr>
              <w:jc w:val="both"/>
              <w:rPr>
                <w:lang w:val="en-US"/>
              </w:rPr>
            </w:pPr>
            <w:r w:rsidRPr="00607C2E">
              <w:rPr>
                <w:lang w:val="en-US"/>
              </w:rPr>
              <w:t>0920-0930</w:t>
            </w:r>
          </w:p>
        </w:tc>
        <w:tc>
          <w:tcPr>
            <w:tcW w:w="4230" w:type="dxa"/>
          </w:tcPr>
          <w:p w14:paraId="2EEC781A" w14:textId="77777777" w:rsidR="00607C2E" w:rsidRPr="00607C2E" w:rsidRDefault="00607C2E" w:rsidP="00607C2E">
            <w:pPr>
              <w:jc w:val="both"/>
              <w:rPr>
                <w:lang w:val="en-US"/>
              </w:rPr>
            </w:pPr>
            <w:r w:rsidRPr="00607C2E">
              <w:rPr>
                <w:lang w:val="en-US"/>
              </w:rPr>
              <w:t xml:space="preserve">Opening address </w:t>
            </w:r>
          </w:p>
        </w:tc>
        <w:tc>
          <w:tcPr>
            <w:tcW w:w="3865" w:type="dxa"/>
          </w:tcPr>
          <w:p w14:paraId="40C857E2" w14:textId="77777777" w:rsidR="00607C2E" w:rsidRPr="00607C2E" w:rsidRDefault="00607C2E" w:rsidP="00607C2E">
            <w:pPr>
              <w:jc w:val="both"/>
              <w:rPr>
                <w:lang w:val="en-US"/>
              </w:rPr>
            </w:pPr>
            <w:r w:rsidRPr="00607C2E">
              <w:rPr>
                <w:lang w:val="en-US"/>
              </w:rPr>
              <w:t xml:space="preserve">Dr. </w:t>
            </w:r>
            <w:proofErr w:type="spellStart"/>
            <w:r w:rsidRPr="00607C2E">
              <w:rPr>
                <w:lang w:val="en-US"/>
              </w:rPr>
              <w:t>Sagre</w:t>
            </w:r>
            <w:proofErr w:type="spellEnd"/>
            <w:r w:rsidRPr="00607C2E">
              <w:rPr>
                <w:lang w:val="en-US"/>
              </w:rPr>
              <w:t xml:space="preserve"> </w:t>
            </w:r>
            <w:proofErr w:type="spellStart"/>
            <w:r w:rsidRPr="00607C2E">
              <w:rPr>
                <w:lang w:val="en-US"/>
              </w:rPr>
              <w:t>Bambangi</w:t>
            </w:r>
            <w:proofErr w:type="spellEnd"/>
            <w:r w:rsidRPr="00607C2E">
              <w:rPr>
                <w:lang w:val="en-US"/>
              </w:rPr>
              <w:t xml:space="preserve">, Deputy Minister of Food and Agriculture, Ghana </w:t>
            </w:r>
          </w:p>
        </w:tc>
      </w:tr>
      <w:tr w:rsidR="00607C2E" w:rsidRPr="00607C2E" w14:paraId="16BE76D7" w14:textId="77777777" w:rsidTr="000F599E">
        <w:tc>
          <w:tcPr>
            <w:tcW w:w="1255" w:type="dxa"/>
          </w:tcPr>
          <w:p w14:paraId="1A3C4951" w14:textId="77777777" w:rsidR="00607C2E" w:rsidRPr="00607C2E" w:rsidRDefault="00607C2E" w:rsidP="00607C2E">
            <w:pPr>
              <w:jc w:val="both"/>
              <w:rPr>
                <w:lang w:val="en-US"/>
              </w:rPr>
            </w:pPr>
            <w:r w:rsidRPr="00607C2E">
              <w:rPr>
                <w:lang w:val="en-US"/>
              </w:rPr>
              <w:lastRenderedPageBreak/>
              <w:t>0930-0950</w:t>
            </w:r>
          </w:p>
        </w:tc>
        <w:tc>
          <w:tcPr>
            <w:tcW w:w="4230" w:type="dxa"/>
          </w:tcPr>
          <w:p w14:paraId="15D579A7" w14:textId="77777777" w:rsidR="00607C2E" w:rsidRPr="00607C2E" w:rsidRDefault="00607C2E" w:rsidP="00607C2E">
            <w:pPr>
              <w:jc w:val="both"/>
              <w:rPr>
                <w:lang w:val="en-US"/>
              </w:rPr>
            </w:pPr>
            <w:r w:rsidRPr="00607C2E">
              <w:rPr>
                <w:b/>
                <w:lang w:val="en-US"/>
              </w:rPr>
              <w:t>Key Note Address</w:t>
            </w:r>
            <w:r w:rsidRPr="00607C2E">
              <w:rPr>
                <w:lang w:val="en-US"/>
              </w:rPr>
              <w:t xml:space="preserve">: Africa’s Food and Agriculture Outlook: Trends and Emerging issues </w:t>
            </w:r>
          </w:p>
        </w:tc>
        <w:tc>
          <w:tcPr>
            <w:tcW w:w="3865" w:type="dxa"/>
          </w:tcPr>
          <w:p w14:paraId="39A8AB40" w14:textId="77777777" w:rsidR="00607C2E" w:rsidRPr="00607C2E" w:rsidRDefault="00607C2E" w:rsidP="00607C2E">
            <w:pPr>
              <w:jc w:val="both"/>
              <w:rPr>
                <w:lang w:val="en-US"/>
              </w:rPr>
            </w:pPr>
            <w:r w:rsidRPr="00607C2E">
              <w:rPr>
                <w:lang w:val="en-US"/>
              </w:rPr>
              <w:t xml:space="preserve">Dr. Yemi Akinbamijo, Executive Director, Forum for Agricultural Research in Africa (FARA), Ghana </w:t>
            </w:r>
          </w:p>
        </w:tc>
      </w:tr>
      <w:tr w:rsidR="00607C2E" w:rsidRPr="00607C2E" w14:paraId="5A85AF1F" w14:textId="77777777" w:rsidTr="000F599E">
        <w:tc>
          <w:tcPr>
            <w:tcW w:w="1255" w:type="dxa"/>
          </w:tcPr>
          <w:p w14:paraId="23E1DF9D" w14:textId="77777777" w:rsidR="00607C2E" w:rsidRPr="00607C2E" w:rsidRDefault="00607C2E" w:rsidP="00607C2E">
            <w:pPr>
              <w:jc w:val="both"/>
              <w:rPr>
                <w:lang w:val="en-US"/>
              </w:rPr>
            </w:pPr>
            <w:r w:rsidRPr="00607C2E">
              <w:rPr>
                <w:lang w:val="en-US"/>
              </w:rPr>
              <w:t>0950-1010</w:t>
            </w:r>
          </w:p>
        </w:tc>
        <w:tc>
          <w:tcPr>
            <w:tcW w:w="4230" w:type="dxa"/>
          </w:tcPr>
          <w:p w14:paraId="2B4C44C8" w14:textId="77777777" w:rsidR="00607C2E" w:rsidRPr="00607C2E" w:rsidRDefault="00607C2E" w:rsidP="00607C2E">
            <w:pPr>
              <w:jc w:val="both"/>
              <w:rPr>
                <w:lang w:val="en-US"/>
              </w:rPr>
            </w:pPr>
            <w:r w:rsidRPr="00607C2E">
              <w:rPr>
                <w:lang w:val="en-US"/>
              </w:rPr>
              <w:t>Plenary Discussion</w:t>
            </w:r>
          </w:p>
        </w:tc>
        <w:tc>
          <w:tcPr>
            <w:tcW w:w="3865" w:type="dxa"/>
          </w:tcPr>
          <w:p w14:paraId="27F76FB8" w14:textId="77777777" w:rsidR="00607C2E" w:rsidRPr="00607C2E" w:rsidRDefault="00607C2E" w:rsidP="00607C2E">
            <w:pPr>
              <w:jc w:val="both"/>
              <w:rPr>
                <w:lang w:val="en-US"/>
              </w:rPr>
            </w:pPr>
            <w:r w:rsidRPr="00607C2E">
              <w:rPr>
                <w:lang w:val="en-US"/>
              </w:rPr>
              <w:t>All</w:t>
            </w:r>
          </w:p>
        </w:tc>
      </w:tr>
      <w:tr w:rsidR="00607C2E" w:rsidRPr="00607C2E" w14:paraId="542B4905" w14:textId="77777777" w:rsidTr="000F599E">
        <w:tc>
          <w:tcPr>
            <w:tcW w:w="1255" w:type="dxa"/>
            <w:shd w:val="clear" w:color="auto" w:fill="D0CECE" w:themeFill="background2" w:themeFillShade="E6"/>
          </w:tcPr>
          <w:p w14:paraId="559C2AD3" w14:textId="77777777" w:rsidR="00607C2E" w:rsidRPr="00607C2E" w:rsidRDefault="00607C2E" w:rsidP="00607C2E">
            <w:pPr>
              <w:jc w:val="both"/>
              <w:rPr>
                <w:lang w:val="en-US"/>
              </w:rPr>
            </w:pPr>
            <w:r w:rsidRPr="00607C2E">
              <w:rPr>
                <w:lang w:val="en-US"/>
              </w:rPr>
              <w:t>1010-1040</w:t>
            </w:r>
          </w:p>
        </w:tc>
        <w:tc>
          <w:tcPr>
            <w:tcW w:w="4230" w:type="dxa"/>
            <w:shd w:val="clear" w:color="auto" w:fill="D0CECE" w:themeFill="background2" w:themeFillShade="E6"/>
          </w:tcPr>
          <w:p w14:paraId="6323D670" w14:textId="77777777" w:rsidR="00607C2E" w:rsidRPr="00607C2E" w:rsidRDefault="00607C2E" w:rsidP="00607C2E">
            <w:pPr>
              <w:jc w:val="both"/>
              <w:rPr>
                <w:lang w:val="en-US"/>
              </w:rPr>
            </w:pPr>
            <w:r w:rsidRPr="00607C2E">
              <w:rPr>
                <w:lang w:val="en-US"/>
              </w:rPr>
              <w:t>Health Break</w:t>
            </w:r>
          </w:p>
        </w:tc>
        <w:tc>
          <w:tcPr>
            <w:tcW w:w="3865" w:type="dxa"/>
            <w:shd w:val="clear" w:color="auto" w:fill="D0CECE" w:themeFill="background2" w:themeFillShade="E6"/>
          </w:tcPr>
          <w:p w14:paraId="70E67534" w14:textId="77777777" w:rsidR="00607C2E" w:rsidRPr="00607C2E" w:rsidRDefault="00607C2E" w:rsidP="00607C2E">
            <w:pPr>
              <w:jc w:val="both"/>
              <w:rPr>
                <w:lang w:val="en-US"/>
              </w:rPr>
            </w:pPr>
          </w:p>
        </w:tc>
      </w:tr>
      <w:tr w:rsidR="00607C2E" w:rsidRPr="00607C2E" w14:paraId="77A7CDF0" w14:textId="77777777" w:rsidTr="000F599E">
        <w:tc>
          <w:tcPr>
            <w:tcW w:w="9350" w:type="dxa"/>
            <w:gridSpan w:val="3"/>
            <w:shd w:val="clear" w:color="auto" w:fill="D0CECE" w:themeFill="background2" w:themeFillShade="E6"/>
          </w:tcPr>
          <w:p w14:paraId="1B9D2BD8" w14:textId="77777777" w:rsidR="00607C2E" w:rsidRPr="00607C2E" w:rsidRDefault="00607C2E" w:rsidP="00607C2E">
            <w:pPr>
              <w:jc w:val="both"/>
              <w:rPr>
                <w:b/>
                <w:lang w:val="en-US"/>
              </w:rPr>
            </w:pPr>
            <w:r w:rsidRPr="00607C2E">
              <w:rPr>
                <w:b/>
                <w:lang w:val="en-US"/>
              </w:rPr>
              <w:t>Session Two: Promoting international collaboration for impactful research for development and knowledge sharing</w:t>
            </w:r>
          </w:p>
        </w:tc>
      </w:tr>
      <w:tr w:rsidR="00607C2E" w:rsidRPr="00607C2E" w14:paraId="092138A6" w14:textId="77777777" w:rsidTr="000F599E">
        <w:tc>
          <w:tcPr>
            <w:tcW w:w="9350" w:type="dxa"/>
            <w:gridSpan w:val="3"/>
            <w:shd w:val="clear" w:color="auto" w:fill="D0CECE" w:themeFill="background2" w:themeFillShade="E6"/>
          </w:tcPr>
          <w:p w14:paraId="7B947389" w14:textId="77777777" w:rsidR="00607C2E" w:rsidRPr="00607C2E" w:rsidRDefault="00607C2E" w:rsidP="00607C2E">
            <w:pPr>
              <w:jc w:val="both"/>
              <w:rPr>
                <w:lang w:val="en-US"/>
              </w:rPr>
            </w:pPr>
            <w:r w:rsidRPr="00607C2E">
              <w:rPr>
                <w:lang w:val="en-US"/>
              </w:rPr>
              <w:t xml:space="preserve">Session Chair: Dr. Mary </w:t>
            </w:r>
            <w:proofErr w:type="spellStart"/>
            <w:r w:rsidRPr="00607C2E">
              <w:rPr>
                <w:lang w:val="en-US"/>
              </w:rPr>
              <w:t>Shawa</w:t>
            </w:r>
            <w:proofErr w:type="spellEnd"/>
            <w:r w:rsidRPr="00607C2E">
              <w:rPr>
                <w:lang w:val="en-US"/>
              </w:rPr>
              <w:t>, Former Permanent Secretary, Government of Malawi and RUFORUM Board member</w:t>
            </w:r>
          </w:p>
        </w:tc>
      </w:tr>
      <w:tr w:rsidR="00607C2E" w:rsidRPr="00607C2E" w14:paraId="02259F97" w14:textId="77777777" w:rsidTr="000F599E">
        <w:tc>
          <w:tcPr>
            <w:tcW w:w="1255" w:type="dxa"/>
          </w:tcPr>
          <w:p w14:paraId="5A86DEBE" w14:textId="77777777" w:rsidR="00607C2E" w:rsidRPr="00607C2E" w:rsidRDefault="00607C2E" w:rsidP="00607C2E">
            <w:pPr>
              <w:jc w:val="both"/>
              <w:rPr>
                <w:lang w:val="en-US"/>
              </w:rPr>
            </w:pPr>
            <w:r w:rsidRPr="00607C2E">
              <w:rPr>
                <w:lang w:val="en-US"/>
              </w:rPr>
              <w:t>1040-</w:t>
            </w:r>
          </w:p>
        </w:tc>
        <w:tc>
          <w:tcPr>
            <w:tcW w:w="4230" w:type="dxa"/>
          </w:tcPr>
          <w:p w14:paraId="031BFFD6" w14:textId="77777777" w:rsidR="00607C2E" w:rsidRPr="00607C2E" w:rsidRDefault="00607C2E" w:rsidP="00607C2E">
            <w:pPr>
              <w:jc w:val="both"/>
              <w:rPr>
                <w:lang w:val="en-US"/>
              </w:rPr>
            </w:pPr>
            <w:r w:rsidRPr="00607C2E">
              <w:rPr>
                <w:b/>
                <w:lang w:val="en-US"/>
              </w:rPr>
              <w:t>Lead Speaker:</w:t>
            </w:r>
            <w:r w:rsidRPr="00607C2E">
              <w:rPr>
                <w:lang w:val="en-US"/>
              </w:rPr>
              <w:t xml:space="preserve">  Dr Kwesi Atta-Krah, Director, Country Alignment and Systems Integration, International Institute of Tropical Agriculture (IITA) </w:t>
            </w:r>
          </w:p>
          <w:p w14:paraId="64325BEE" w14:textId="77777777" w:rsidR="00607C2E" w:rsidRPr="00607C2E" w:rsidRDefault="00607C2E" w:rsidP="00607C2E">
            <w:pPr>
              <w:jc w:val="both"/>
              <w:rPr>
                <w:lang w:val="en-US"/>
              </w:rPr>
            </w:pPr>
          </w:p>
          <w:p w14:paraId="7AFD9339" w14:textId="77777777" w:rsidR="00607C2E" w:rsidRPr="00607C2E" w:rsidRDefault="00607C2E" w:rsidP="00607C2E">
            <w:pPr>
              <w:jc w:val="both"/>
              <w:rPr>
                <w:b/>
                <w:lang w:val="en-US"/>
              </w:rPr>
            </w:pPr>
            <w:r w:rsidRPr="00607C2E">
              <w:rPr>
                <w:b/>
                <w:lang w:val="en-US"/>
              </w:rPr>
              <w:t>Panel Speakers:</w:t>
            </w:r>
          </w:p>
          <w:p w14:paraId="6D05F9C6" w14:textId="77777777" w:rsidR="00607C2E" w:rsidRPr="00607C2E" w:rsidRDefault="00607C2E" w:rsidP="00607C2E">
            <w:pPr>
              <w:numPr>
                <w:ilvl w:val="0"/>
                <w:numId w:val="29"/>
              </w:numPr>
              <w:ind w:left="432"/>
              <w:contextualSpacing/>
              <w:jc w:val="both"/>
              <w:rPr>
                <w:lang w:val="en-US"/>
              </w:rPr>
            </w:pPr>
            <w:r w:rsidRPr="00607C2E">
              <w:rPr>
                <w:lang w:val="en-US"/>
              </w:rPr>
              <w:t>Prof. H. C. Hubert Roth, University of Siegen, Germany</w:t>
            </w:r>
          </w:p>
          <w:p w14:paraId="194C1BBD" w14:textId="77777777" w:rsidR="00607C2E" w:rsidRPr="00607C2E" w:rsidRDefault="00607C2E" w:rsidP="00607C2E">
            <w:pPr>
              <w:numPr>
                <w:ilvl w:val="0"/>
                <w:numId w:val="29"/>
              </w:numPr>
              <w:ind w:left="432"/>
              <w:contextualSpacing/>
              <w:jc w:val="both"/>
              <w:rPr>
                <w:lang w:val="en-US"/>
              </w:rPr>
            </w:pPr>
            <w:r w:rsidRPr="00607C2E">
              <w:rPr>
                <w:lang w:val="en-US"/>
              </w:rPr>
              <w:t xml:space="preserve">Dr. Jennie Van der Mheen, </w:t>
            </w:r>
            <w:proofErr w:type="spellStart"/>
            <w:r w:rsidRPr="00607C2E">
              <w:rPr>
                <w:lang w:val="en-US"/>
              </w:rPr>
              <w:t>Wageningen</w:t>
            </w:r>
            <w:proofErr w:type="spellEnd"/>
            <w:r w:rsidRPr="00607C2E">
              <w:rPr>
                <w:lang w:val="en-US"/>
              </w:rPr>
              <w:t xml:space="preserve"> University and Research Centre, Netherlands</w:t>
            </w:r>
          </w:p>
          <w:p w14:paraId="17D0F06A" w14:textId="77777777" w:rsidR="00607C2E" w:rsidRPr="00607C2E" w:rsidRDefault="00607C2E" w:rsidP="00607C2E">
            <w:pPr>
              <w:numPr>
                <w:ilvl w:val="0"/>
                <w:numId w:val="29"/>
              </w:numPr>
              <w:ind w:left="432"/>
              <w:contextualSpacing/>
              <w:jc w:val="both"/>
              <w:rPr>
                <w:lang w:val="en-US"/>
              </w:rPr>
            </w:pPr>
            <w:r w:rsidRPr="00607C2E">
              <w:rPr>
                <w:lang w:val="en-US"/>
              </w:rPr>
              <w:t xml:space="preserve">Dr. </w:t>
            </w:r>
            <w:proofErr w:type="spellStart"/>
            <w:r w:rsidRPr="00607C2E">
              <w:rPr>
                <w:lang w:val="en-US"/>
              </w:rPr>
              <w:t>Zichao</w:t>
            </w:r>
            <w:proofErr w:type="spellEnd"/>
            <w:r w:rsidRPr="00607C2E">
              <w:rPr>
                <w:lang w:val="en-US"/>
              </w:rPr>
              <w:t xml:space="preserve"> Zhang, China Agricultural University, China</w:t>
            </w:r>
          </w:p>
          <w:p w14:paraId="392C1ADA" w14:textId="77777777" w:rsidR="00123FD1" w:rsidRDefault="008D6983" w:rsidP="00123FD1">
            <w:pPr>
              <w:numPr>
                <w:ilvl w:val="0"/>
                <w:numId w:val="29"/>
              </w:numPr>
              <w:ind w:left="432"/>
              <w:contextualSpacing/>
              <w:jc w:val="both"/>
              <w:rPr>
                <w:lang w:val="en-US"/>
              </w:rPr>
            </w:pPr>
            <w:r>
              <w:rPr>
                <w:lang w:val="en-US"/>
              </w:rPr>
              <w:t>Prof</w:t>
            </w:r>
            <w:r w:rsidR="00607C2E" w:rsidRPr="00607C2E">
              <w:rPr>
                <w:lang w:val="en-US"/>
              </w:rPr>
              <w:t xml:space="preserve"> Rose Mwonya, Vice Chancellor, Egerton University, Kenya</w:t>
            </w:r>
          </w:p>
          <w:p w14:paraId="36624C8E" w14:textId="003D8019" w:rsidR="00607C2E" w:rsidRPr="00123FD1" w:rsidRDefault="00123FD1" w:rsidP="00123FD1">
            <w:pPr>
              <w:numPr>
                <w:ilvl w:val="0"/>
                <w:numId w:val="29"/>
              </w:numPr>
              <w:ind w:left="432"/>
              <w:contextualSpacing/>
              <w:jc w:val="both"/>
              <w:rPr>
                <w:lang w:val="en-US"/>
              </w:rPr>
            </w:pPr>
            <w:r w:rsidRPr="00123FD1">
              <w:rPr>
                <w:lang w:val="en-US"/>
              </w:rPr>
              <w:t xml:space="preserve">Prof. Anouar </w:t>
            </w:r>
            <w:proofErr w:type="spellStart"/>
            <w:r w:rsidRPr="00123FD1">
              <w:rPr>
                <w:lang w:val="en-US"/>
              </w:rPr>
              <w:t>Jamali</w:t>
            </w:r>
            <w:proofErr w:type="spellEnd"/>
            <w:r w:rsidRPr="00123FD1">
              <w:rPr>
                <w:lang w:val="en-US"/>
              </w:rPr>
              <w:t>, Mohammed VI Polytechnic University (UM6P), Morocco</w:t>
            </w:r>
          </w:p>
        </w:tc>
        <w:tc>
          <w:tcPr>
            <w:tcW w:w="3865" w:type="dxa"/>
          </w:tcPr>
          <w:p w14:paraId="741FC716" w14:textId="77777777" w:rsidR="00607C2E" w:rsidRPr="00607C2E" w:rsidRDefault="00607C2E" w:rsidP="00607C2E">
            <w:pPr>
              <w:jc w:val="both"/>
              <w:rPr>
                <w:lang w:val="en-US"/>
              </w:rPr>
            </w:pPr>
            <w:r w:rsidRPr="00607C2E">
              <w:rPr>
                <w:b/>
                <w:lang w:val="en-US"/>
              </w:rPr>
              <w:t>Moderator:</w:t>
            </w:r>
            <w:r w:rsidRPr="00607C2E">
              <w:rPr>
                <w:lang w:val="en-US"/>
              </w:rPr>
              <w:t xml:space="preserve"> Dr. Mary </w:t>
            </w:r>
            <w:proofErr w:type="spellStart"/>
            <w:r w:rsidRPr="00607C2E">
              <w:rPr>
                <w:lang w:val="en-US"/>
              </w:rPr>
              <w:t>Shawa</w:t>
            </w:r>
            <w:proofErr w:type="spellEnd"/>
            <w:r w:rsidRPr="00607C2E">
              <w:rPr>
                <w:lang w:val="en-US"/>
              </w:rPr>
              <w:t>, Malawi</w:t>
            </w:r>
          </w:p>
        </w:tc>
      </w:tr>
      <w:tr w:rsidR="00607C2E" w:rsidRPr="00607C2E" w14:paraId="1D39BE38" w14:textId="77777777" w:rsidTr="000F599E">
        <w:tc>
          <w:tcPr>
            <w:tcW w:w="1255" w:type="dxa"/>
          </w:tcPr>
          <w:p w14:paraId="78681C6C" w14:textId="77777777" w:rsidR="00607C2E" w:rsidRPr="00607C2E" w:rsidRDefault="00607C2E" w:rsidP="00607C2E">
            <w:pPr>
              <w:jc w:val="both"/>
              <w:rPr>
                <w:lang w:val="en-US"/>
              </w:rPr>
            </w:pPr>
          </w:p>
        </w:tc>
        <w:tc>
          <w:tcPr>
            <w:tcW w:w="4230" w:type="dxa"/>
          </w:tcPr>
          <w:p w14:paraId="4D1760C2" w14:textId="77777777" w:rsidR="00607C2E" w:rsidRPr="00607C2E" w:rsidRDefault="00607C2E" w:rsidP="00607C2E">
            <w:pPr>
              <w:jc w:val="both"/>
              <w:rPr>
                <w:lang w:val="en-US"/>
              </w:rPr>
            </w:pPr>
            <w:r w:rsidRPr="00607C2E">
              <w:rPr>
                <w:lang w:val="en-US"/>
              </w:rPr>
              <w:t>Panel Discussion</w:t>
            </w:r>
          </w:p>
        </w:tc>
        <w:tc>
          <w:tcPr>
            <w:tcW w:w="3865" w:type="dxa"/>
          </w:tcPr>
          <w:p w14:paraId="14E7D742" w14:textId="77777777" w:rsidR="00607C2E" w:rsidRPr="00607C2E" w:rsidRDefault="00607C2E" w:rsidP="00607C2E">
            <w:pPr>
              <w:jc w:val="both"/>
              <w:rPr>
                <w:lang w:val="en-US"/>
              </w:rPr>
            </w:pPr>
            <w:r w:rsidRPr="00607C2E">
              <w:rPr>
                <w:lang w:val="en-US"/>
              </w:rPr>
              <w:t>All</w:t>
            </w:r>
          </w:p>
        </w:tc>
      </w:tr>
      <w:tr w:rsidR="00607C2E" w:rsidRPr="00607C2E" w14:paraId="2C5FC056" w14:textId="77777777" w:rsidTr="000F599E">
        <w:tc>
          <w:tcPr>
            <w:tcW w:w="1255" w:type="dxa"/>
          </w:tcPr>
          <w:p w14:paraId="4B432982" w14:textId="77777777" w:rsidR="00607C2E" w:rsidRPr="00607C2E" w:rsidRDefault="00607C2E" w:rsidP="00607C2E">
            <w:pPr>
              <w:jc w:val="both"/>
              <w:rPr>
                <w:lang w:val="en-US"/>
              </w:rPr>
            </w:pPr>
          </w:p>
        </w:tc>
        <w:tc>
          <w:tcPr>
            <w:tcW w:w="4230" w:type="dxa"/>
          </w:tcPr>
          <w:p w14:paraId="6A9C3EC9" w14:textId="77777777" w:rsidR="00607C2E" w:rsidRPr="00607C2E" w:rsidRDefault="00607C2E" w:rsidP="00607C2E">
            <w:pPr>
              <w:jc w:val="both"/>
              <w:rPr>
                <w:lang w:val="en-US"/>
              </w:rPr>
            </w:pPr>
            <w:r w:rsidRPr="00607C2E">
              <w:rPr>
                <w:lang w:val="en-US"/>
              </w:rPr>
              <w:t>Summary by the Moderator</w:t>
            </w:r>
          </w:p>
        </w:tc>
        <w:tc>
          <w:tcPr>
            <w:tcW w:w="3865" w:type="dxa"/>
          </w:tcPr>
          <w:p w14:paraId="072187B4" w14:textId="77777777" w:rsidR="00607C2E" w:rsidRPr="00607C2E" w:rsidRDefault="00607C2E" w:rsidP="00607C2E">
            <w:pPr>
              <w:jc w:val="both"/>
              <w:rPr>
                <w:lang w:val="en-US"/>
              </w:rPr>
            </w:pPr>
            <w:r w:rsidRPr="00607C2E">
              <w:rPr>
                <w:lang w:val="en-US"/>
              </w:rPr>
              <w:t xml:space="preserve">Dr. Mary </w:t>
            </w:r>
            <w:proofErr w:type="spellStart"/>
            <w:r w:rsidRPr="00607C2E">
              <w:rPr>
                <w:lang w:val="en-US"/>
              </w:rPr>
              <w:t>Shawa</w:t>
            </w:r>
            <w:proofErr w:type="spellEnd"/>
            <w:r w:rsidRPr="00607C2E">
              <w:rPr>
                <w:lang w:val="en-US"/>
              </w:rPr>
              <w:t>, Malawi</w:t>
            </w:r>
          </w:p>
        </w:tc>
      </w:tr>
      <w:tr w:rsidR="00607C2E" w:rsidRPr="00607C2E" w14:paraId="05388D62" w14:textId="77777777" w:rsidTr="000F599E">
        <w:trPr>
          <w:trHeight w:val="341"/>
        </w:trPr>
        <w:tc>
          <w:tcPr>
            <w:tcW w:w="1255" w:type="dxa"/>
            <w:shd w:val="clear" w:color="auto" w:fill="D0CECE" w:themeFill="background2" w:themeFillShade="E6"/>
          </w:tcPr>
          <w:p w14:paraId="706262B4" w14:textId="77777777" w:rsidR="00607C2E" w:rsidRPr="00607C2E" w:rsidRDefault="00607C2E" w:rsidP="00607C2E">
            <w:pPr>
              <w:jc w:val="both"/>
              <w:rPr>
                <w:lang w:val="en-US"/>
              </w:rPr>
            </w:pPr>
            <w:r w:rsidRPr="00607C2E">
              <w:rPr>
                <w:lang w:val="en-US"/>
              </w:rPr>
              <w:t>1300-1400</w:t>
            </w:r>
          </w:p>
        </w:tc>
        <w:tc>
          <w:tcPr>
            <w:tcW w:w="4230" w:type="dxa"/>
            <w:shd w:val="clear" w:color="auto" w:fill="D0CECE" w:themeFill="background2" w:themeFillShade="E6"/>
          </w:tcPr>
          <w:p w14:paraId="09718DD4" w14:textId="77777777" w:rsidR="00607C2E" w:rsidRPr="00607C2E" w:rsidRDefault="00607C2E" w:rsidP="00607C2E">
            <w:pPr>
              <w:jc w:val="both"/>
              <w:rPr>
                <w:b/>
                <w:lang w:val="en-US"/>
              </w:rPr>
            </w:pPr>
            <w:r w:rsidRPr="00607C2E">
              <w:rPr>
                <w:b/>
                <w:lang w:val="en-US"/>
              </w:rPr>
              <w:t>LUNCH BREAK</w:t>
            </w:r>
          </w:p>
        </w:tc>
        <w:tc>
          <w:tcPr>
            <w:tcW w:w="3865" w:type="dxa"/>
            <w:shd w:val="clear" w:color="auto" w:fill="D0CECE" w:themeFill="background2" w:themeFillShade="E6"/>
          </w:tcPr>
          <w:p w14:paraId="645AA9FF" w14:textId="77777777" w:rsidR="00607C2E" w:rsidRPr="00607C2E" w:rsidRDefault="00607C2E" w:rsidP="00607C2E">
            <w:pPr>
              <w:jc w:val="both"/>
              <w:rPr>
                <w:lang w:val="en-US"/>
              </w:rPr>
            </w:pPr>
            <w:r w:rsidRPr="00607C2E">
              <w:rPr>
                <w:lang w:val="en-US"/>
              </w:rPr>
              <w:t>To be guided by UCC</w:t>
            </w:r>
          </w:p>
        </w:tc>
      </w:tr>
      <w:tr w:rsidR="00607C2E" w:rsidRPr="00607C2E" w14:paraId="0FA7CECA" w14:textId="77777777" w:rsidTr="000F599E">
        <w:tc>
          <w:tcPr>
            <w:tcW w:w="9350" w:type="dxa"/>
            <w:gridSpan w:val="3"/>
            <w:shd w:val="clear" w:color="auto" w:fill="D0CECE" w:themeFill="background2" w:themeFillShade="E6"/>
          </w:tcPr>
          <w:p w14:paraId="659491BC" w14:textId="77777777" w:rsidR="00607C2E" w:rsidRPr="00607C2E" w:rsidRDefault="00607C2E" w:rsidP="00607C2E">
            <w:pPr>
              <w:jc w:val="both"/>
              <w:rPr>
                <w:b/>
                <w:lang w:val="en-US"/>
              </w:rPr>
            </w:pPr>
            <w:r w:rsidRPr="00607C2E">
              <w:rPr>
                <w:b/>
                <w:lang w:val="en-US"/>
              </w:rPr>
              <w:t>Session Three: Promoting global partnership for higher education: Sharing best practices</w:t>
            </w:r>
          </w:p>
        </w:tc>
      </w:tr>
      <w:tr w:rsidR="00607C2E" w:rsidRPr="00607C2E" w14:paraId="395CAC02" w14:textId="77777777" w:rsidTr="000F599E">
        <w:tc>
          <w:tcPr>
            <w:tcW w:w="9350" w:type="dxa"/>
            <w:gridSpan w:val="3"/>
            <w:shd w:val="clear" w:color="auto" w:fill="D0CECE" w:themeFill="background2" w:themeFillShade="E6"/>
          </w:tcPr>
          <w:p w14:paraId="33B4C7AB" w14:textId="77777777" w:rsidR="00607C2E" w:rsidRPr="00607C2E" w:rsidRDefault="00607C2E" w:rsidP="00607C2E">
            <w:pPr>
              <w:jc w:val="both"/>
              <w:rPr>
                <w:lang w:val="en-US"/>
              </w:rPr>
            </w:pPr>
            <w:r w:rsidRPr="00607C2E">
              <w:rPr>
                <w:lang w:val="en-US"/>
              </w:rPr>
              <w:t>Session Chair: Prof. Mohammed Salifu, Executive Secretary, National Council for Tertiary Education, Accra, Ghana</w:t>
            </w:r>
          </w:p>
        </w:tc>
      </w:tr>
      <w:tr w:rsidR="00607C2E" w:rsidRPr="00607C2E" w14:paraId="6794FA09" w14:textId="77777777" w:rsidTr="000F599E">
        <w:tc>
          <w:tcPr>
            <w:tcW w:w="1255" w:type="dxa"/>
          </w:tcPr>
          <w:p w14:paraId="333FAE1B" w14:textId="77777777" w:rsidR="00607C2E" w:rsidRPr="00607C2E" w:rsidRDefault="00607C2E" w:rsidP="00607C2E">
            <w:pPr>
              <w:jc w:val="both"/>
            </w:pPr>
            <w:r w:rsidRPr="00607C2E">
              <w:t>1415-1600</w:t>
            </w:r>
          </w:p>
        </w:tc>
        <w:tc>
          <w:tcPr>
            <w:tcW w:w="4230" w:type="dxa"/>
          </w:tcPr>
          <w:p w14:paraId="2D07126F" w14:textId="77777777" w:rsidR="00607C2E" w:rsidRPr="00607C2E" w:rsidRDefault="00607C2E" w:rsidP="00607C2E">
            <w:pPr>
              <w:jc w:val="both"/>
              <w:rPr>
                <w:lang w:val="en-US"/>
              </w:rPr>
            </w:pPr>
            <w:r w:rsidRPr="00607C2E">
              <w:rPr>
                <w:b/>
                <w:lang w:val="en-US"/>
              </w:rPr>
              <w:t>Lead Speaker:</w:t>
            </w:r>
            <w:r w:rsidRPr="00607C2E">
              <w:rPr>
                <w:lang w:val="en-US"/>
              </w:rPr>
              <w:t xml:space="preserve">  Prof. Etienne </w:t>
            </w:r>
            <w:proofErr w:type="spellStart"/>
            <w:r w:rsidRPr="00607C2E">
              <w:rPr>
                <w:lang w:val="en-US"/>
              </w:rPr>
              <w:t>Ehouan</w:t>
            </w:r>
            <w:proofErr w:type="spellEnd"/>
            <w:r w:rsidRPr="00607C2E">
              <w:rPr>
                <w:lang w:val="en-US"/>
              </w:rPr>
              <w:t xml:space="preserve"> EHILE</w:t>
            </w:r>
          </w:p>
          <w:p w14:paraId="035AF0E3" w14:textId="77777777" w:rsidR="00607C2E" w:rsidRPr="00607C2E" w:rsidRDefault="00607C2E" w:rsidP="00607C2E">
            <w:pPr>
              <w:jc w:val="both"/>
              <w:rPr>
                <w:lang w:val="en-US"/>
              </w:rPr>
            </w:pPr>
            <w:r w:rsidRPr="00607C2E">
              <w:rPr>
                <w:lang w:val="en-US"/>
              </w:rPr>
              <w:t>Secretary General, Association of African Universities, Accra, Ghana</w:t>
            </w:r>
          </w:p>
          <w:p w14:paraId="52D7EFA8" w14:textId="77777777" w:rsidR="00607C2E" w:rsidRPr="00607C2E" w:rsidRDefault="00607C2E" w:rsidP="00607C2E">
            <w:pPr>
              <w:jc w:val="both"/>
              <w:rPr>
                <w:lang w:val="en-US"/>
              </w:rPr>
            </w:pPr>
          </w:p>
          <w:p w14:paraId="4111ECE7" w14:textId="77777777" w:rsidR="00607C2E" w:rsidRPr="00607C2E" w:rsidRDefault="00607C2E" w:rsidP="00607C2E">
            <w:pPr>
              <w:jc w:val="both"/>
              <w:rPr>
                <w:b/>
                <w:lang w:val="en-US"/>
              </w:rPr>
            </w:pPr>
            <w:r w:rsidRPr="00607C2E">
              <w:rPr>
                <w:b/>
                <w:lang w:val="en-US"/>
              </w:rPr>
              <w:t>Panel Speakers:</w:t>
            </w:r>
          </w:p>
          <w:p w14:paraId="67BA30D5" w14:textId="77777777" w:rsidR="00607C2E" w:rsidRPr="00607C2E" w:rsidRDefault="00607C2E" w:rsidP="00607C2E">
            <w:pPr>
              <w:numPr>
                <w:ilvl w:val="0"/>
                <w:numId w:val="30"/>
              </w:numPr>
              <w:ind w:left="342" w:hanging="270"/>
              <w:contextualSpacing/>
              <w:jc w:val="both"/>
              <w:rPr>
                <w:lang w:val="en-US"/>
              </w:rPr>
            </w:pPr>
            <w:r w:rsidRPr="00607C2E">
              <w:rPr>
                <w:lang w:val="en-US"/>
              </w:rPr>
              <w:t xml:space="preserve">Prof. </w:t>
            </w:r>
            <w:proofErr w:type="spellStart"/>
            <w:r w:rsidRPr="00607C2E">
              <w:rPr>
                <w:lang w:val="en-US"/>
              </w:rPr>
              <w:t>Joon</w:t>
            </w:r>
            <w:proofErr w:type="spellEnd"/>
            <w:r w:rsidRPr="00607C2E">
              <w:rPr>
                <w:lang w:val="en-US"/>
              </w:rPr>
              <w:t xml:space="preserve"> </w:t>
            </w:r>
            <w:proofErr w:type="spellStart"/>
            <w:r w:rsidRPr="00607C2E">
              <w:rPr>
                <w:lang w:val="en-US"/>
              </w:rPr>
              <w:t>Weon</w:t>
            </w:r>
            <w:proofErr w:type="spellEnd"/>
            <w:r w:rsidRPr="00607C2E">
              <w:rPr>
                <w:lang w:val="en-US"/>
              </w:rPr>
              <w:t xml:space="preserve"> CHOI, Deputy Dean, Graduate School of International Agricultural Technology, Seoul National University, Korea</w:t>
            </w:r>
          </w:p>
          <w:p w14:paraId="6CF05031" w14:textId="77777777" w:rsidR="00607C2E" w:rsidRPr="00607C2E" w:rsidRDefault="00607C2E" w:rsidP="00607C2E">
            <w:pPr>
              <w:numPr>
                <w:ilvl w:val="0"/>
                <w:numId w:val="30"/>
              </w:numPr>
              <w:ind w:left="342" w:hanging="270"/>
              <w:contextualSpacing/>
              <w:jc w:val="both"/>
              <w:rPr>
                <w:lang w:val="en-US"/>
              </w:rPr>
            </w:pPr>
            <w:r w:rsidRPr="00607C2E">
              <w:rPr>
                <w:lang w:val="en-US"/>
              </w:rPr>
              <w:t xml:space="preserve">Prof. Tim Chancellor, Vice-President, </w:t>
            </w:r>
            <w:proofErr w:type="spellStart"/>
            <w:r w:rsidRPr="00607C2E">
              <w:rPr>
                <w:lang w:val="en-US"/>
              </w:rPr>
              <w:t>Agrinatura</w:t>
            </w:r>
            <w:proofErr w:type="spellEnd"/>
            <w:r w:rsidRPr="00607C2E">
              <w:rPr>
                <w:lang w:val="en-US"/>
              </w:rPr>
              <w:t xml:space="preserve"> Association, Greenwich University, UK</w:t>
            </w:r>
          </w:p>
          <w:p w14:paraId="63C23AAB" w14:textId="77777777" w:rsidR="00123FD1" w:rsidRDefault="00607C2E" w:rsidP="00123FD1">
            <w:pPr>
              <w:numPr>
                <w:ilvl w:val="0"/>
                <w:numId w:val="30"/>
              </w:numPr>
              <w:ind w:left="342" w:hanging="270"/>
              <w:contextualSpacing/>
              <w:jc w:val="both"/>
              <w:rPr>
                <w:lang w:val="en-US"/>
              </w:rPr>
            </w:pPr>
            <w:r w:rsidRPr="00607C2E">
              <w:rPr>
                <w:lang w:val="en-US"/>
              </w:rPr>
              <w:lastRenderedPageBreak/>
              <w:t xml:space="preserve">Prof. Nuno Escudeiro, </w:t>
            </w:r>
            <w:proofErr w:type="spellStart"/>
            <w:r w:rsidRPr="00607C2E">
              <w:rPr>
                <w:lang w:val="en-US"/>
              </w:rPr>
              <w:t>Polytechnique</w:t>
            </w:r>
            <w:proofErr w:type="spellEnd"/>
            <w:r w:rsidRPr="00607C2E">
              <w:rPr>
                <w:lang w:val="en-US"/>
              </w:rPr>
              <w:t xml:space="preserve"> Institute of Porto, Portugal and Vice-President of the European Asso</w:t>
            </w:r>
            <w:r w:rsidR="00123FD1">
              <w:rPr>
                <w:lang w:val="en-US"/>
              </w:rPr>
              <w:t>ciation of Erasmus Coordinators</w:t>
            </w:r>
          </w:p>
          <w:p w14:paraId="158596A2" w14:textId="32939B86" w:rsidR="00607C2E" w:rsidRPr="00123FD1" w:rsidRDefault="00123FD1" w:rsidP="00123FD1">
            <w:pPr>
              <w:numPr>
                <w:ilvl w:val="0"/>
                <w:numId w:val="30"/>
              </w:numPr>
              <w:ind w:left="342" w:hanging="270"/>
              <w:contextualSpacing/>
              <w:jc w:val="both"/>
              <w:rPr>
                <w:lang w:val="en-US"/>
              </w:rPr>
            </w:pPr>
            <w:bookmarkStart w:id="0" w:name="_GoBack"/>
            <w:bookmarkEnd w:id="0"/>
            <w:r w:rsidRPr="00123FD1">
              <w:rPr>
                <w:lang w:val="en-US"/>
              </w:rPr>
              <w:t xml:space="preserve">Prof </w:t>
            </w:r>
            <w:proofErr w:type="spellStart"/>
            <w:r w:rsidRPr="00123FD1">
              <w:rPr>
                <w:lang w:val="en-US"/>
              </w:rPr>
              <w:t>Theresia</w:t>
            </w:r>
            <w:proofErr w:type="spellEnd"/>
            <w:r w:rsidRPr="00123FD1">
              <w:rPr>
                <w:lang w:val="en-US"/>
              </w:rPr>
              <w:t xml:space="preserve"> </w:t>
            </w:r>
            <w:proofErr w:type="spellStart"/>
            <w:r w:rsidRPr="00123FD1">
              <w:rPr>
                <w:lang w:val="en-US"/>
              </w:rPr>
              <w:t>Nkuo</w:t>
            </w:r>
            <w:proofErr w:type="spellEnd"/>
            <w:r w:rsidRPr="00123FD1">
              <w:rPr>
                <w:lang w:val="en-US"/>
              </w:rPr>
              <w:t xml:space="preserve"> </w:t>
            </w:r>
            <w:proofErr w:type="spellStart"/>
            <w:r w:rsidRPr="00123FD1">
              <w:rPr>
                <w:lang w:val="en-US"/>
              </w:rPr>
              <w:t>Akenji</w:t>
            </w:r>
            <w:proofErr w:type="spellEnd"/>
            <w:r w:rsidRPr="00123FD1">
              <w:rPr>
                <w:lang w:val="en-US"/>
              </w:rPr>
              <w:t xml:space="preserve">, Vice Chancellor University of </w:t>
            </w:r>
            <w:proofErr w:type="spellStart"/>
            <w:r w:rsidRPr="00123FD1">
              <w:rPr>
                <w:lang w:val="en-US"/>
              </w:rPr>
              <w:t>Bamenda</w:t>
            </w:r>
            <w:proofErr w:type="spellEnd"/>
            <w:r w:rsidRPr="00123FD1">
              <w:rPr>
                <w:lang w:val="en-US"/>
              </w:rPr>
              <w:t>, Cameroon</w:t>
            </w:r>
          </w:p>
        </w:tc>
        <w:tc>
          <w:tcPr>
            <w:tcW w:w="3865" w:type="dxa"/>
          </w:tcPr>
          <w:p w14:paraId="40F08E6E" w14:textId="77777777" w:rsidR="00607C2E" w:rsidRPr="00607C2E" w:rsidRDefault="00607C2E" w:rsidP="00607C2E">
            <w:pPr>
              <w:jc w:val="both"/>
              <w:rPr>
                <w:lang w:val="en-US"/>
              </w:rPr>
            </w:pPr>
            <w:r w:rsidRPr="00607C2E">
              <w:rPr>
                <w:b/>
                <w:lang w:val="en-US"/>
              </w:rPr>
              <w:lastRenderedPageBreak/>
              <w:t>Moderator:</w:t>
            </w:r>
            <w:r w:rsidRPr="00607C2E">
              <w:rPr>
                <w:lang w:val="en-US"/>
              </w:rPr>
              <w:t xml:space="preserve"> Prof. Mohammed Salifu, National Council for Tertiary Education, Accra, Ghana</w:t>
            </w:r>
          </w:p>
        </w:tc>
      </w:tr>
      <w:tr w:rsidR="00607C2E" w:rsidRPr="00607C2E" w14:paraId="1F48242C" w14:textId="77777777" w:rsidTr="000F599E">
        <w:tc>
          <w:tcPr>
            <w:tcW w:w="1255" w:type="dxa"/>
          </w:tcPr>
          <w:p w14:paraId="59491092" w14:textId="2D51ADE7" w:rsidR="00607C2E" w:rsidRPr="00607C2E" w:rsidRDefault="00607C2E" w:rsidP="00607C2E">
            <w:pPr>
              <w:jc w:val="both"/>
              <w:rPr>
                <w:lang w:val="en-US"/>
              </w:rPr>
            </w:pPr>
          </w:p>
        </w:tc>
        <w:tc>
          <w:tcPr>
            <w:tcW w:w="4230" w:type="dxa"/>
          </w:tcPr>
          <w:p w14:paraId="630DA10E" w14:textId="77777777" w:rsidR="00607C2E" w:rsidRPr="00607C2E" w:rsidRDefault="00607C2E" w:rsidP="00607C2E">
            <w:pPr>
              <w:jc w:val="both"/>
              <w:rPr>
                <w:lang w:val="en-US"/>
              </w:rPr>
            </w:pPr>
            <w:r w:rsidRPr="00607C2E">
              <w:rPr>
                <w:lang w:val="en-US"/>
              </w:rPr>
              <w:t>Panel Discussion</w:t>
            </w:r>
          </w:p>
        </w:tc>
        <w:tc>
          <w:tcPr>
            <w:tcW w:w="3865" w:type="dxa"/>
          </w:tcPr>
          <w:p w14:paraId="1CE88522" w14:textId="77777777" w:rsidR="00607C2E" w:rsidRPr="00607C2E" w:rsidRDefault="00607C2E" w:rsidP="00607C2E">
            <w:pPr>
              <w:jc w:val="both"/>
              <w:rPr>
                <w:lang w:val="en-US"/>
              </w:rPr>
            </w:pPr>
            <w:r w:rsidRPr="00607C2E">
              <w:rPr>
                <w:lang w:val="en-US"/>
              </w:rPr>
              <w:t>All</w:t>
            </w:r>
          </w:p>
        </w:tc>
      </w:tr>
      <w:tr w:rsidR="00607C2E" w:rsidRPr="00607C2E" w14:paraId="1BDF9617" w14:textId="77777777" w:rsidTr="000F599E">
        <w:tc>
          <w:tcPr>
            <w:tcW w:w="1255" w:type="dxa"/>
          </w:tcPr>
          <w:p w14:paraId="2DA07604" w14:textId="77777777" w:rsidR="00607C2E" w:rsidRPr="00607C2E" w:rsidRDefault="00607C2E" w:rsidP="00607C2E">
            <w:pPr>
              <w:jc w:val="both"/>
              <w:rPr>
                <w:lang w:val="en-US"/>
              </w:rPr>
            </w:pPr>
          </w:p>
        </w:tc>
        <w:tc>
          <w:tcPr>
            <w:tcW w:w="4230" w:type="dxa"/>
          </w:tcPr>
          <w:p w14:paraId="7FDC3C9C" w14:textId="77777777" w:rsidR="00607C2E" w:rsidRPr="00607C2E" w:rsidRDefault="00607C2E" w:rsidP="00607C2E">
            <w:pPr>
              <w:jc w:val="both"/>
              <w:rPr>
                <w:lang w:val="en-US"/>
              </w:rPr>
            </w:pPr>
            <w:r w:rsidRPr="00607C2E">
              <w:rPr>
                <w:lang w:val="en-US"/>
              </w:rPr>
              <w:t>Summary by the Moderator</w:t>
            </w:r>
          </w:p>
        </w:tc>
        <w:tc>
          <w:tcPr>
            <w:tcW w:w="3865" w:type="dxa"/>
          </w:tcPr>
          <w:p w14:paraId="3F0E1F9D" w14:textId="77777777" w:rsidR="00607C2E" w:rsidRPr="00607C2E" w:rsidRDefault="00607C2E" w:rsidP="00607C2E">
            <w:pPr>
              <w:jc w:val="both"/>
              <w:rPr>
                <w:lang w:val="en-US"/>
              </w:rPr>
            </w:pPr>
            <w:r w:rsidRPr="00607C2E">
              <w:rPr>
                <w:lang w:val="en-US"/>
              </w:rPr>
              <w:t>Prof. Mohammed Salifu, National Council for Tertiary Education, Accra, Ghana</w:t>
            </w:r>
          </w:p>
        </w:tc>
      </w:tr>
      <w:tr w:rsidR="00607C2E" w:rsidRPr="00607C2E" w14:paraId="4C58C9BE" w14:textId="77777777" w:rsidTr="000F599E">
        <w:tc>
          <w:tcPr>
            <w:tcW w:w="1255" w:type="dxa"/>
          </w:tcPr>
          <w:p w14:paraId="6B8DB1D7" w14:textId="77777777" w:rsidR="00607C2E" w:rsidRPr="00607C2E" w:rsidRDefault="00607C2E" w:rsidP="00607C2E">
            <w:pPr>
              <w:jc w:val="both"/>
              <w:rPr>
                <w:lang w:val="en-US"/>
              </w:rPr>
            </w:pPr>
            <w:r w:rsidRPr="00607C2E">
              <w:rPr>
                <w:lang w:val="en-US"/>
              </w:rPr>
              <w:t>1600-1630</w:t>
            </w:r>
          </w:p>
        </w:tc>
        <w:tc>
          <w:tcPr>
            <w:tcW w:w="8095" w:type="dxa"/>
            <w:gridSpan w:val="2"/>
          </w:tcPr>
          <w:p w14:paraId="35EC7BDE" w14:textId="77777777" w:rsidR="00607C2E" w:rsidRPr="00607C2E" w:rsidRDefault="00607C2E" w:rsidP="00607C2E">
            <w:pPr>
              <w:jc w:val="both"/>
              <w:rPr>
                <w:b/>
                <w:lang w:val="en-US"/>
              </w:rPr>
            </w:pPr>
            <w:r w:rsidRPr="00607C2E">
              <w:rPr>
                <w:lang w:val="en-US"/>
              </w:rPr>
              <w:t>HEALTH BREAK</w:t>
            </w:r>
          </w:p>
        </w:tc>
      </w:tr>
      <w:tr w:rsidR="00607C2E" w:rsidRPr="00607C2E" w14:paraId="0EC57E7D" w14:textId="77777777" w:rsidTr="000F599E">
        <w:trPr>
          <w:trHeight w:val="629"/>
        </w:trPr>
        <w:tc>
          <w:tcPr>
            <w:tcW w:w="9350" w:type="dxa"/>
            <w:gridSpan w:val="3"/>
            <w:shd w:val="clear" w:color="auto" w:fill="ACB9CA" w:themeFill="text2" w:themeFillTint="66"/>
          </w:tcPr>
          <w:p w14:paraId="05404C8D" w14:textId="77777777" w:rsidR="00607C2E" w:rsidRPr="00607C2E" w:rsidRDefault="00607C2E" w:rsidP="00607C2E">
            <w:pPr>
              <w:rPr>
                <w:b/>
                <w:lang w:val="en-US"/>
              </w:rPr>
            </w:pPr>
            <w:r w:rsidRPr="00607C2E">
              <w:rPr>
                <w:b/>
                <w:lang w:val="en-US"/>
              </w:rPr>
              <w:t>Session Four: Designing action agenda for strengthening partnership for higher education and research in Africa</w:t>
            </w:r>
          </w:p>
        </w:tc>
      </w:tr>
      <w:tr w:rsidR="00607C2E" w:rsidRPr="00607C2E" w14:paraId="1F12D582" w14:textId="77777777" w:rsidTr="000F599E">
        <w:tc>
          <w:tcPr>
            <w:tcW w:w="1255" w:type="dxa"/>
          </w:tcPr>
          <w:p w14:paraId="49923CE7" w14:textId="77777777" w:rsidR="00607C2E" w:rsidRPr="00607C2E" w:rsidRDefault="00607C2E" w:rsidP="00607C2E">
            <w:pPr>
              <w:jc w:val="both"/>
              <w:rPr>
                <w:lang w:val="en-US"/>
              </w:rPr>
            </w:pPr>
            <w:r w:rsidRPr="00607C2E">
              <w:rPr>
                <w:lang w:val="en-US"/>
              </w:rPr>
              <w:t>1630-1700</w:t>
            </w:r>
          </w:p>
        </w:tc>
        <w:tc>
          <w:tcPr>
            <w:tcW w:w="4230" w:type="dxa"/>
          </w:tcPr>
          <w:p w14:paraId="0A374C4D" w14:textId="77777777" w:rsidR="00607C2E" w:rsidRPr="00607C2E" w:rsidRDefault="00607C2E" w:rsidP="00607C2E">
            <w:pPr>
              <w:rPr>
                <w:lang w:val="en-US"/>
              </w:rPr>
            </w:pPr>
            <w:r w:rsidRPr="00607C2E">
              <w:rPr>
                <w:lang w:val="en-US"/>
              </w:rPr>
              <w:t>Group Work to distil key actions and strategies to strengthen international collaboration in the field of higher education and research in Africa</w:t>
            </w:r>
          </w:p>
        </w:tc>
        <w:tc>
          <w:tcPr>
            <w:tcW w:w="3865" w:type="dxa"/>
            <w:vMerge w:val="restart"/>
          </w:tcPr>
          <w:p w14:paraId="0676EC69" w14:textId="77777777" w:rsidR="00607C2E" w:rsidRPr="00607C2E" w:rsidRDefault="00607C2E" w:rsidP="00607C2E">
            <w:pPr>
              <w:rPr>
                <w:lang w:val="en-US"/>
              </w:rPr>
            </w:pPr>
            <w:r w:rsidRPr="00607C2E">
              <w:rPr>
                <w:b/>
                <w:lang w:val="en-US"/>
              </w:rPr>
              <w:t>Moderator:</w:t>
            </w:r>
            <w:r w:rsidRPr="00607C2E">
              <w:rPr>
                <w:lang w:val="en-US"/>
              </w:rPr>
              <w:t xml:space="preserve"> Prof. Agnes </w:t>
            </w:r>
            <w:proofErr w:type="spellStart"/>
            <w:r w:rsidRPr="00607C2E">
              <w:rPr>
                <w:lang w:val="en-US"/>
              </w:rPr>
              <w:t>Wakesho</w:t>
            </w:r>
            <w:proofErr w:type="spellEnd"/>
            <w:r w:rsidRPr="00607C2E">
              <w:rPr>
                <w:lang w:val="en-US"/>
              </w:rPr>
              <w:t xml:space="preserve"> Mwang'ombe, University of Nairobi, Kenya</w:t>
            </w:r>
          </w:p>
          <w:p w14:paraId="1B5821BB" w14:textId="77777777" w:rsidR="00607C2E" w:rsidRPr="00607C2E" w:rsidRDefault="00607C2E" w:rsidP="00607C2E">
            <w:pPr>
              <w:rPr>
                <w:lang w:val="en-US"/>
              </w:rPr>
            </w:pPr>
          </w:p>
        </w:tc>
      </w:tr>
      <w:tr w:rsidR="00607C2E" w:rsidRPr="00607C2E" w14:paraId="1E5C9BA2" w14:textId="77777777" w:rsidTr="000F599E">
        <w:tc>
          <w:tcPr>
            <w:tcW w:w="1255" w:type="dxa"/>
          </w:tcPr>
          <w:p w14:paraId="30959626" w14:textId="77777777" w:rsidR="00607C2E" w:rsidRPr="00607C2E" w:rsidRDefault="00607C2E" w:rsidP="00607C2E">
            <w:pPr>
              <w:jc w:val="both"/>
              <w:rPr>
                <w:lang w:val="en-US"/>
              </w:rPr>
            </w:pPr>
            <w:r w:rsidRPr="00607C2E">
              <w:rPr>
                <w:lang w:val="en-US"/>
              </w:rPr>
              <w:t>1700-1730</w:t>
            </w:r>
          </w:p>
        </w:tc>
        <w:tc>
          <w:tcPr>
            <w:tcW w:w="4230" w:type="dxa"/>
          </w:tcPr>
          <w:p w14:paraId="75ADF2F0" w14:textId="77777777" w:rsidR="00607C2E" w:rsidRPr="00607C2E" w:rsidRDefault="00607C2E" w:rsidP="00607C2E">
            <w:pPr>
              <w:rPr>
                <w:lang w:val="en-US"/>
              </w:rPr>
            </w:pPr>
            <w:r w:rsidRPr="00607C2E">
              <w:rPr>
                <w:lang w:val="en-US"/>
              </w:rPr>
              <w:t>Plenary Presentations and discussion</w:t>
            </w:r>
          </w:p>
        </w:tc>
        <w:tc>
          <w:tcPr>
            <w:tcW w:w="3865" w:type="dxa"/>
            <w:vMerge/>
          </w:tcPr>
          <w:p w14:paraId="2D4DD7CD" w14:textId="77777777" w:rsidR="00607C2E" w:rsidRPr="00607C2E" w:rsidRDefault="00607C2E" w:rsidP="00607C2E">
            <w:pPr>
              <w:rPr>
                <w:lang w:val="en-US"/>
              </w:rPr>
            </w:pPr>
          </w:p>
        </w:tc>
      </w:tr>
      <w:tr w:rsidR="00607C2E" w:rsidRPr="00607C2E" w14:paraId="697271ED" w14:textId="77777777" w:rsidTr="000F599E">
        <w:tc>
          <w:tcPr>
            <w:tcW w:w="1255" w:type="dxa"/>
          </w:tcPr>
          <w:p w14:paraId="61CB4641" w14:textId="77777777" w:rsidR="00607C2E" w:rsidRPr="00607C2E" w:rsidRDefault="00607C2E" w:rsidP="00607C2E">
            <w:pPr>
              <w:jc w:val="both"/>
              <w:rPr>
                <w:lang w:val="en-US"/>
              </w:rPr>
            </w:pPr>
            <w:r w:rsidRPr="00607C2E">
              <w:rPr>
                <w:lang w:val="en-US"/>
              </w:rPr>
              <w:t>1730-1740</w:t>
            </w:r>
          </w:p>
        </w:tc>
        <w:tc>
          <w:tcPr>
            <w:tcW w:w="4230" w:type="dxa"/>
          </w:tcPr>
          <w:p w14:paraId="4E53127D" w14:textId="77777777" w:rsidR="00607C2E" w:rsidRPr="00607C2E" w:rsidRDefault="00607C2E" w:rsidP="00607C2E">
            <w:pPr>
              <w:rPr>
                <w:lang w:val="en-US"/>
              </w:rPr>
            </w:pPr>
            <w:r w:rsidRPr="00607C2E">
              <w:rPr>
                <w:lang w:val="en-US"/>
              </w:rPr>
              <w:t>Summary of key issues and action points</w:t>
            </w:r>
          </w:p>
        </w:tc>
        <w:tc>
          <w:tcPr>
            <w:tcW w:w="3865" w:type="dxa"/>
          </w:tcPr>
          <w:p w14:paraId="63F92E4F" w14:textId="77777777" w:rsidR="00607C2E" w:rsidRPr="00607C2E" w:rsidRDefault="00607C2E" w:rsidP="00607C2E">
            <w:pPr>
              <w:rPr>
                <w:lang w:val="en-US"/>
              </w:rPr>
            </w:pPr>
            <w:r w:rsidRPr="00607C2E">
              <w:rPr>
                <w:lang w:val="en-US"/>
              </w:rPr>
              <w:t xml:space="preserve">Dr. Alice </w:t>
            </w:r>
            <w:proofErr w:type="spellStart"/>
            <w:r w:rsidRPr="00607C2E">
              <w:rPr>
                <w:lang w:val="en-US"/>
              </w:rPr>
              <w:t>Mutiti</w:t>
            </w:r>
            <w:proofErr w:type="spellEnd"/>
            <w:r w:rsidRPr="00607C2E">
              <w:rPr>
                <w:lang w:val="en-US"/>
              </w:rPr>
              <w:t xml:space="preserve"> Mweetwa, Deputy Executive Secretary, RUFORUM</w:t>
            </w:r>
          </w:p>
        </w:tc>
      </w:tr>
      <w:tr w:rsidR="00607C2E" w:rsidRPr="00607C2E" w14:paraId="33BB6B73" w14:textId="77777777" w:rsidTr="000F599E">
        <w:tc>
          <w:tcPr>
            <w:tcW w:w="1255" w:type="dxa"/>
          </w:tcPr>
          <w:p w14:paraId="66897A25" w14:textId="77777777" w:rsidR="00607C2E" w:rsidRPr="00607C2E" w:rsidRDefault="00607C2E" w:rsidP="00607C2E">
            <w:pPr>
              <w:jc w:val="both"/>
              <w:rPr>
                <w:lang w:val="en-US"/>
              </w:rPr>
            </w:pPr>
            <w:r w:rsidRPr="00607C2E">
              <w:rPr>
                <w:lang w:val="en-US"/>
              </w:rPr>
              <w:t>1740-1750</w:t>
            </w:r>
          </w:p>
        </w:tc>
        <w:tc>
          <w:tcPr>
            <w:tcW w:w="4230" w:type="dxa"/>
          </w:tcPr>
          <w:p w14:paraId="431FD09B" w14:textId="77777777" w:rsidR="00607C2E" w:rsidRPr="00607C2E" w:rsidRDefault="00607C2E" w:rsidP="00607C2E">
            <w:pPr>
              <w:jc w:val="both"/>
              <w:rPr>
                <w:lang w:val="en-US"/>
              </w:rPr>
            </w:pPr>
            <w:r w:rsidRPr="00607C2E">
              <w:rPr>
                <w:lang w:val="en-US"/>
              </w:rPr>
              <w:t>Closing Remarks</w:t>
            </w:r>
          </w:p>
        </w:tc>
        <w:tc>
          <w:tcPr>
            <w:tcW w:w="3865" w:type="dxa"/>
          </w:tcPr>
          <w:p w14:paraId="3692AB1E" w14:textId="77777777" w:rsidR="00607C2E" w:rsidRPr="00607C2E" w:rsidRDefault="00607C2E" w:rsidP="00607C2E">
            <w:pPr>
              <w:jc w:val="both"/>
              <w:rPr>
                <w:lang w:val="en-US"/>
              </w:rPr>
            </w:pPr>
            <w:r w:rsidRPr="00607C2E">
              <w:rPr>
                <w:lang w:val="en-US"/>
              </w:rPr>
              <w:t xml:space="preserve">Prof. George </w:t>
            </w:r>
            <w:proofErr w:type="spellStart"/>
            <w:r w:rsidRPr="00607C2E">
              <w:rPr>
                <w:lang w:val="en-US"/>
              </w:rPr>
              <w:t>Kanyama</w:t>
            </w:r>
            <w:proofErr w:type="spellEnd"/>
            <w:r w:rsidRPr="00607C2E">
              <w:rPr>
                <w:lang w:val="en-US"/>
              </w:rPr>
              <w:t xml:space="preserve"> </w:t>
            </w:r>
            <w:proofErr w:type="spellStart"/>
            <w:r w:rsidRPr="00607C2E">
              <w:rPr>
                <w:lang w:val="en-US"/>
              </w:rPr>
              <w:t>Phiri</w:t>
            </w:r>
            <w:proofErr w:type="spellEnd"/>
            <w:r w:rsidRPr="00607C2E">
              <w:rPr>
                <w:lang w:val="en-US"/>
              </w:rPr>
              <w:t>, RUFORUM Board Chair and Vice Chancellor, Lilongwe University of Agriculture and Natural Resources, Malawi</w:t>
            </w:r>
          </w:p>
        </w:tc>
      </w:tr>
    </w:tbl>
    <w:p w14:paraId="21688C14" w14:textId="77777777" w:rsidR="0036099C" w:rsidRPr="0036099C" w:rsidRDefault="0036099C" w:rsidP="00CB3A07">
      <w:pPr>
        <w:spacing w:line="259" w:lineRule="auto"/>
        <w:jc w:val="both"/>
        <w:rPr>
          <w:rFonts w:asciiTheme="majorHAnsi" w:eastAsia="Calibri" w:hAnsiTheme="majorHAnsi" w:cstheme="majorHAnsi"/>
          <w:b/>
          <w:sz w:val="24"/>
          <w:szCs w:val="24"/>
          <w:lang w:val="en-US"/>
        </w:rPr>
      </w:pPr>
    </w:p>
    <w:sectPr w:rsidR="0036099C" w:rsidRPr="0036099C" w:rsidSect="001E585D">
      <w:headerReference w:type="default" r:id="rId9"/>
      <w:footerReference w:type="even" r:id="rId10"/>
      <w:footerReference w:type="default" r:id="rId11"/>
      <w:pgSz w:w="11907" w:h="16839" w:code="9"/>
      <w:pgMar w:top="1440" w:right="1440" w:bottom="1440" w:left="108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C2B71" w14:textId="77777777" w:rsidR="00CD534D" w:rsidRDefault="00CD534D" w:rsidP="00D47E20">
      <w:r>
        <w:separator/>
      </w:r>
    </w:p>
  </w:endnote>
  <w:endnote w:type="continuationSeparator" w:id="0">
    <w:p w14:paraId="053D8276" w14:textId="77777777" w:rsidR="00CD534D" w:rsidRDefault="00CD534D" w:rsidP="00D47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D95F3" w14:textId="77777777" w:rsidR="005C27D6" w:rsidRPr="00D3054E" w:rsidRDefault="005C27D6" w:rsidP="005C27D6">
    <w:pPr>
      <w:pStyle w:val="Footer"/>
      <w:framePr w:wrap="around" w:vAnchor="text" w:hAnchor="margin" w:xAlign="right" w:y="1"/>
      <w:rPr>
        <w:rStyle w:val="PageNumber"/>
        <w:rFonts w:ascii="Calibri Light" w:hAnsi="Calibri Light"/>
      </w:rPr>
    </w:pPr>
    <w:r w:rsidRPr="00D3054E">
      <w:rPr>
        <w:rStyle w:val="PageNumber"/>
        <w:rFonts w:ascii="Calibri Light" w:hAnsi="Calibri Light"/>
      </w:rPr>
      <w:fldChar w:fldCharType="begin"/>
    </w:r>
    <w:r w:rsidRPr="00D3054E">
      <w:rPr>
        <w:rStyle w:val="PageNumber"/>
        <w:rFonts w:ascii="Calibri Light" w:hAnsi="Calibri Light"/>
      </w:rPr>
      <w:instrText xml:space="preserve">PAGE  </w:instrText>
    </w:r>
    <w:r w:rsidRPr="00D3054E">
      <w:rPr>
        <w:rStyle w:val="PageNumber"/>
        <w:rFonts w:ascii="Calibri Light" w:hAnsi="Calibri Light"/>
      </w:rPr>
      <w:fldChar w:fldCharType="end"/>
    </w:r>
  </w:p>
  <w:p w14:paraId="661E815D" w14:textId="77777777" w:rsidR="005C27D6" w:rsidRPr="00D3054E" w:rsidRDefault="005C27D6" w:rsidP="005C27D6">
    <w:pPr>
      <w:pStyle w:val="Footer"/>
      <w:ind w:right="360"/>
      <w:rPr>
        <w:rFonts w:ascii="Calibri Light" w:hAnsi="Calibri Light"/>
      </w:rPr>
    </w:pPr>
  </w:p>
  <w:p w14:paraId="3B55B0D1" w14:textId="77777777" w:rsidR="005C27D6" w:rsidRDefault="005C27D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286711"/>
      <w:docPartObj>
        <w:docPartGallery w:val="Page Numbers (Bottom of Page)"/>
        <w:docPartUnique/>
      </w:docPartObj>
    </w:sdtPr>
    <w:sdtEndPr/>
    <w:sdtContent>
      <w:sdt>
        <w:sdtPr>
          <w:id w:val="1728636285"/>
          <w:docPartObj>
            <w:docPartGallery w:val="Page Numbers (Top of Page)"/>
            <w:docPartUnique/>
          </w:docPartObj>
        </w:sdtPr>
        <w:sdtEndPr/>
        <w:sdtContent>
          <w:p w14:paraId="2EE0C1A1" w14:textId="77777777" w:rsidR="005C27D6" w:rsidRDefault="005C27D6" w:rsidP="006A3F48">
            <w:pPr>
              <w:pStyle w:val="Footer"/>
              <w:jc w:val="center"/>
            </w:pPr>
            <w:r>
              <w:rPr>
                <w:rFonts w:ascii="Calibri Light" w:hAnsi="Calibri Light"/>
                <w:b/>
                <w:noProof/>
                <w:color w:val="584300"/>
                <w:lang w:eastAsia="en-GB"/>
              </w:rPr>
              <mc:AlternateContent>
                <mc:Choice Requires="wps">
                  <w:drawing>
                    <wp:anchor distT="0" distB="0" distL="114300" distR="114300" simplePos="0" relativeHeight="251667968" behindDoc="0" locked="0" layoutInCell="1" allowOverlap="1" wp14:anchorId="5389D60B" wp14:editId="69E54972">
                      <wp:simplePos x="0" y="0"/>
                      <wp:positionH relativeFrom="page">
                        <wp:posOffset>53975</wp:posOffset>
                      </wp:positionH>
                      <wp:positionV relativeFrom="paragraph">
                        <wp:posOffset>179705</wp:posOffset>
                      </wp:positionV>
                      <wp:extent cx="1314450" cy="379730"/>
                      <wp:effectExtent l="0" t="0" r="0" b="1270"/>
                      <wp:wrapNone/>
                      <wp:docPr id="17" name="Text Box 17"/>
                      <wp:cNvGraphicFramePr/>
                      <a:graphic xmlns:a="http://schemas.openxmlformats.org/drawingml/2006/main">
                        <a:graphicData uri="http://schemas.microsoft.com/office/word/2010/wordprocessingShape">
                          <wps:wsp>
                            <wps:cNvSpPr txBox="1"/>
                            <wps:spPr>
                              <a:xfrm>
                                <a:off x="0" y="0"/>
                                <a:ext cx="1314450" cy="3797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60549D" w14:textId="77777777" w:rsidR="005C27D6" w:rsidRPr="00B6747D" w:rsidRDefault="005C27D6" w:rsidP="006A3F48">
                                  <w:pPr>
                                    <w:rPr>
                                      <w:sz w:val="24"/>
                                      <w:szCs w:val="24"/>
                                    </w:rPr>
                                  </w:pPr>
                                  <w:r w:rsidRPr="00B6747D">
                                    <w:rPr>
                                      <w:rFonts w:ascii="Calibri Light" w:hAnsi="Calibri Light"/>
                                      <w:b/>
                                      <w:color w:val="584300"/>
                                      <w:sz w:val="24"/>
                                      <w:szCs w:val="24"/>
                                    </w:rPr>
                                    <w:t>CO-ORGANISERS: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9D60B" id="_x0000_t202" coordsize="21600,21600" o:spt="202" path="m,l,21600r21600,l21600,xe">
                      <v:stroke joinstyle="miter"/>
                      <v:path gradientshapeok="t" o:connecttype="rect"/>
                    </v:shapetype>
                    <v:shape id="Text Box 17" o:spid="_x0000_s1026" type="#_x0000_t202" style="position:absolute;left:0;text-align:left;margin-left:4.25pt;margin-top:14.15pt;width:103.5pt;height:29.9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" fillcolor="white [3201]" stroked="f" strokeweight=".5pt">
                      <v:textbox>
                        <w:txbxContent>
                          <w:p w14:paraId="7E60549D" w14:textId="77777777" w:rsidR="005C27D6" w:rsidRPr="00B6747D" w:rsidRDefault="005C27D6" w:rsidP="006A3F48">
                            <w:pPr>
                              <w:rPr>
                                <w:sz w:val="24"/>
                                <w:szCs w:val="24"/>
                              </w:rPr>
                            </w:pPr>
                            <w:r w:rsidRPr="00B6747D">
                              <w:rPr>
                                <w:rFonts w:ascii="Calibri Light" w:hAnsi="Calibri Light"/>
                                <w:b/>
                                <w:color w:val="584300"/>
                                <w:sz w:val="24"/>
                                <w:szCs w:val="24"/>
                              </w:rPr>
                              <w:t>CO-ORGANISERS:</w:t>
                            </w:r>
                          </w:p>
                        </w:txbxContent>
                      </v:textbox>
                      <w10:wrap anchorx="page"/>
                    </v:shap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sidR="00123FD1">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23FD1">
              <w:rPr>
                <w:b/>
                <w:bCs/>
                <w:noProof/>
              </w:rPr>
              <w:t>6</w:t>
            </w:r>
            <w:r>
              <w:rPr>
                <w:b/>
                <w:bCs/>
                <w:sz w:val="24"/>
                <w:szCs w:val="24"/>
              </w:rPr>
              <w:fldChar w:fldCharType="end"/>
            </w:r>
          </w:p>
        </w:sdtContent>
      </w:sdt>
    </w:sdtContent>
  </w:sdt>
  <w:p w14:paraId="7F71184C" w14:textId="77777777" w:rsidR="005C27D6" w:rsidRDefault="005C27D6" w:rsidP="00B01088">
    <w:pPr>
      <w:pStyle w:val="Footer"/>
      <w:jc w:val="both"/>
    </w:pPr>
  </w:p>
  <w:p w14:paraId="30BE2182" w14:textId="77777777" w:rsidR="005C27D6" w:rsidRPr="006A3F48" w:rsidRDefault="005C27D6" w:rsidP="00B01088">
    <w:pPr>
      <w:pStyle w:val="Footer"/>
      <w:jc w:val="both"/>
    </w:pPr>
    <w:r>
      <w:rPr>
        <w:noProof/>
        <w:lang w:eastAsia="en-GB"/>
      </w:rPr>
      <w:drawing>
        <wp:anchor distT="0" distB="0" distL="114300" distR="114300" simplePos="0" relativeHeight="251674112" behindDoc="0" locked="0" layoutInCell="1" allowOverlap="1" wp14:anchorId="1C3F985F" wp14:editId="4EC534F3">
          <wp:simplePos x="0" y="0"/>
          <wp:positionH relativeFrom="page">
            <wp:posOffset>6553200</wp:posOffset>
          </wp:positionH>
          <wp:positionV relativeFrom="paragraph">
            <wp:posOffset>132715</wp:posOffset>
          </wp:positionV>
          <wp:extent cx="746760" cy="7315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ew_logo_web.png"/>
                  <pic:cNvPicPr/>
                </pic:nvPicPr>
                <pic:blipFill>
                  <a:blip r:embed="rId1">
                    <a:extLst>
                      <a:ext uri="{28A0092B-C50C-407E-A947-70E740481C1C}">
                        <a14:useLocalDpi xmlns:a14="http://schemas.microsoft.com/office/drawing/2010/main" val="0"/>
                      </a:ext>
                    </a:extLst>
                  </a:blip>
                  <a:stretch>
                    <a:fillRect/>
                  </a:stretch>
                </pic:blipFill>
                <pic:spPr>
                  <a:xfrm>
                    <a:off x="0" y="0"/>
                    <a:ext cx="746760" cy="73152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8992" behindDoc="0" locked="0" layoutInCell="1" allowOverlap="1" wp14:anchorId="7E8D3035" wp14:editId="097F4A9B">
          <wp:simplePos x="0" y="0"/>
          <wp:positionH relativeFrom="column">
            <wp:posOffset>333375</wp:posOffset>
          </wp:positionH>
          <wp:positionV relativeFrom="paragraph">
            <wp:posOffset>180340</wp:posOffset>
          </wp:positionV>
          <wp:extent cx="837565" cy="774700"/>
          <wp:effectExtent l="0" t="0" r="635"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t_of_arms_of_Ghana.sv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7565" cy="7747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3088" behindDoc="0" locked="0" layoutInCell="1" allowOverlap="1" wp14:anchorId="735DDEC4" wp14:editId="733809D3">
          <wp:simplePos x="0" y="0"/>
          <wp:positionH relativeFrom="margin">
            <wp:posOffset>4695825</wp:posOffset>
          </wp:positionH>
          <wp:positionV relativeFrom="paragraph">
            <wp:posOffset>46990</wp:posOffset>
          </wp:positionV>
          <wp:extent cx="607060" cy="901700"/>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kwam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07060" cy="9017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0016" behindDoc="0" locked="0" layoutInCell="1" allowOverlap="1" wp14:anchorId="47DDD0F9" wp14:editId="23A6BAE6">
          <wp:simplePos x="0" y="0"/>
          <wp:positionH relativeFrom="column">
            <wp:posOffset>1590675</wp:posOffset>
          </wp:positionH>
          <wp:positionV relativeFrom="paragraph">
            <wp:posOffset>180340</wp:posOffset>
          </wp:positionV>
          <wp:extent cx="653415" cy="7061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c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3415" cy="70612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1040" behindDoc="0" locked="0" layoutInCell="1" allowOverlap="1" wp14:anchorId="4E5CC63F" wp14:editId="582E3DAB">
          <wp:simplePos x="0" y="0"/>
          <wp:positionH relativeFrom="margin">
            <wp:posOffset>2638425</wp:posOffset>
          </wp:positionH>
          <wp:positionV relativeFrom="paragraph">
            <wp:posOffset>123190</wp:posOffset>
          </wp:positionV>
          <wp:extent cx="687705" cy="851535"/>
          <wp:effectExtent l="0" t="0" r="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vi . ghan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7705" cy="8515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2064" behindDoc="0" locked="0" layoutInCell="1" allowOverlap="1" wp14:anchorId="0100C0B6" wp14:editId="14EDB5B3">
          <wp:simplePos x="0" y="0"/>
          <wp:positionH relativeFrom="margin">
            <wp:posOffset>3629025</wp:posOffset>
          </wp:positionH>
          <wp:positionV relativeFrom="paragraph">
            <wp:posOffset>113665</wp:posOffset>
          </wp:positionV>
          <wp:extent cx="742950" cy="817245"/>
          <wp:effectExtent l="0" t="0" r="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0px-University_for_Development_Studies.png"/>
                  <pic:cNvPicPr/>
                </pic:nvPicPr>
                <pic:blipFill>
                  <a:blip r:embed="rId6">
                    <a:extLst>
                      <a:ext uri="{28A0092B-C50C-407E-A947-70E740481C1C}">
                        <a14:useLocalDpi xmlns:a14="http://schemas.microsoft.com/office/drawing/2010/main" val="0"/>
                      </a:ext>
                    </a:extLst>
                  </a:blip>
                  <a:stretch>
                    <a:fillRect/>
                  </a:stretch>
                </pic:blipFill>
                <pic:spPr>
                  <a:xfrm>
                    <a:off x="0" y="0"/>
                    <a:ext cx="742950" cy="817245"/>
                  </a:xfrm>
                  <a:prstGeom prst="rect">
                    <a:avLst/>
                  </a:prstGeom>
                </pic:spPr>
              </pic:pic>
            </a:graphicData>
          </a:graphic>
          <wp14:sizeRelH relativeFrom="margin">
            <wp14:pctWidth>0</wp14:pctWidth>
          </wp14:sizeRelH>
          <wp14:sizeRelV relativeFrom="margin">
            <wp14:pctHeight>0</wp14:pctHeight>
          </wp14:sizeRelV>
        </wp:anchor>
      </w:drawing>
    </w:r>
  </w:p>
  <w:p w14:paraId="0918427C" w14:textId="77777777" w:rsidR="005C27D6" w:rsidRDefault="005C27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AE0F4" w14:textId="77777777" w:rsidR="00CD534D" w:rsidRDefault="00CD534D" w:rsidP="00D47E20">
      <w:r>
        <w:separator/>
      </w:r>
    </w:p>
  </w:footnote>
  <w:footnote w:type="continuationSeparator" w:id="0">
    <w:p w14:paraId="3872D223" w14:textId="77777777" w:rsidR="00CD534D" w:rsidRDefault="00CD534D" w:rsidP="00D47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2C7B1" w14:textId="77777777" w:rsidR="005C27D6" w:rsidRDefault="005C27D6" w:rsidP="001E585D">
    <w:pPr>
      <w:pStyle w:val="Header"/>
    </w:pPr>
    <w:r>
      <w:rPr>
        <w:noProof/>
        <w:sz w:val="24"/>
        <w:szCs w:val="24"/>
        <w:lang w:eastAsia="en-GB"/>
      </w:rPr>
      <mc:AlternateContent>
        <mc:Choice Requires="wpg">
          <w:drawing>
            <wp:anchor distT="0" distB="0" distL="114300" distR="114300" simplePos="0" relativeHeight="251659264" behindDoc="0" locked="0" layoutInCell="1" allowOverlap="1" wp14:anchorId="45C5F3C2" wp14:editId="56253FD4">
              <wp:simplePos x="0" y="0"/>
              <wp:positionH relativeFrom="margin">
                <wp:posOffset>-485775</wp:posOffset>
              </wp:positionH>
              <wp:positionV relativeFrom="paragraph">
                <wp:posOffset>-676275</wp:posOffset>
              </wp:positionV>
              <wp:extent cx="1809750" cy="340995"/>
              <wp:effectExtent l="0" t="0" r="0" b="1905"/>
              <wp:wrapTight wrapText="bothSides">
                <wp:wrapPolygon edited="0">
                  <wp:start x="0" y="0"/>
                  <wp:lineTo x="0" y="20514"/>
                  <wp:lineTo x="21373" y="20514"/>
                  <wp:lineTo x="21373" y="0"/>
                  <wp:lineTo x="0" y="0"/>
                </wp:wrapPolygon>
              </wp:wrapTight>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0" cy="340995"/>
                        <a:chOff x="1260" y="1080"/>
                        <a:chExt cx="9540" cy="180"/>
                      </a:xfrm>
                    </wpg:grpSpPr>
                    <wps:wsp>
                      <wps:cNvPr id="42" name="Rectangle 3"/>
                      <wps:cNvSpPr>
                        <a:spLocks noChangeArrowheads="1" noChangeShapeType="1"/>
                      </wps:cNvSpPr>
                      <wps:spPr bwMode="auto">
                        <a:xfrm>
                          <a:off x="1260" y="1080"/>
                          <a:ext cx="3180" cy="180"/>
                        </a:xfrm>
                        <a:prstGeom prst="rect">
                          <a:avLst/>
                        </a:prstGeom>
                        <a:solidFill>
                          <a:srgbClr val="996633"/>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3" name="Rectangle 4"/>
                      <wps:cNvSpPr>
                        <a:spLocks noChangeArrowheads="1" noChangeShapeType="1"/>
                      </wps:cNvSpPr>
                      <wps:spPr bwMode="auto">
                        <a:xfrm>
                          <a:off x="4440" y="1080"/>
                          <a:ext cx="3180" cy="180"/>
                        </a:xfrm>
                        <a:prstGeom prst="rect">
                          <a:avLst/>
                        </a:prstGeom>
                        <a:solidFill>
                          <a:srgbClr val="CCCC66"/>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4" name="Rectangle 5"/>
                      <wps:cNvSpPr>
                        <a:spLocks noChangeArrowheads="1" noChangeShapeType="1"/>
                      </wps:cNvSpPr>
                      <wps:spPr bwMode="auto">
                        <a:xfrm>
                          <a:off x="7620" y="1080"/>
                          <a:ext cx="3180" cy="180"/>
                        </a:xfrm>
                        <a:prstGeom prst="rect">
                          <a:avLst/>
                        </a:prstGeom>
                        <a:solidFill>
                          <a:srgbClr val="CC99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C59D5" id="Group 41" o:spid="_x0000_s1026" style="position:absolute;margin-left:-38.25pt;margin-top:-53.25pt;width:142.5pt;height:26.85pt;z-index:251659264;mso-position-horizontal-relative:margin" coordorigin="1260,1080" coordsize="95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">
              <v:rect id="Rectangle 3" o:spid="_x0000_s1027" style="position:absolute;left:1260;top:1080;width:3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oVy8IA&#10;AADbAAAADwAAAGRycy9kb3ducmV2LnhtbESP3WoCMRSE74W+QziCN1Kzii1lNUopCIK98ecBDpvT&#10;ZDE52SbR3b59IxR6OczMN8x6O3gn7hRTG1jBfFaBIG6CbtkouJx3z28gUkbW6AKTgh9KsN08jdZY&#10;69Dzke6nbESBcKpRgc25q6VMjSWPaRY64uJ9hegxFxmN1BH7AvdOLqrqVXpsuSxY7OjDUnM93byC&#10;aRuuyfUmfjvjz5/Ll+OBb1apyXh4X4HINOT/8F97rxUsF/D4Un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hXLwgAAANsAAAAPAAAAAAAAAAAAAAAAAJgCAABkcnMvZG93&#10;bnJldi54bWxQSwUGAAAAAAQABAD1AAAAhwMAAAAA&#10;" fillcolor="#963" stroked="f" strokeweight="0">
                <v:shadow color="#ccc"/>
                <o:lock v:ext="edit" shapetype="t"/>
                <v:textbox inset="2.88pt,2.88pt,2.88pt,2.88pt"/>
              </v:rect>
              <v:rect id="Rectangle 4" o:spid="_x0000_s1028" style="position:absolute;left:4440;top:1080;width:3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PGcUA&#10;AADbAAAADwAAAGRycy9kb3ducmV2LnhtbESPQWsCMRSE74L/ITyhl6LZWlFZjSItLUXooSqCt8fm&#10;ubuavCxJqtt/b4SCx2FmvmHmy9YacSEfascKXgYZCOLC6ZpLBbvtR38KIkRkjcYxKfijAMtFtzPH&#10;XLsr/9BlE0uRIBxyVFDF2ORShqIii2HgGuLkHZ23GJP0pdQerwlujRxm2VharDktVNjQW0XFefNr&#10;FWzfzfNwxYdj9rk/6clhPZHm2yv11GtXMxCR2vgI/7e/tILRK9y/p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1U8ZxQAAANsAAAAPAAAAAAAAAAAAAAAAAJgCAABkcnMv&#10;ZG93bnJldi54bWxQSwUGAAAAAAQABAD1AAAAigMAAAAA&#10;" fillcolor="#cc6" stroked="f" strokeweight="0">
                <v:shadow color="#ccc"/>
                <o:lock v:ext="edit" shapetype="t"/>
                <v:textbox inset="2.88pt,2.88pt,2.88pt,2.88pt"/>
              </v:rect>
              <v:rect id="Rectangle 5" o:spid="_x0000_s1029" style="position:absolute;left:7620;top:1080;width:3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hJpscA&#10;AADbAAAADwAAAGRycy9kb3ducmV2LnhtbESPW2vCQBSE3wv+h+UU+lY3LeIlZhW1VPsgghdi+3aa&#10;PU2C2bMhu2r677sFwcdhZr5hkmlrKnGhxpWWFbx0IxDEmdUl5woO+/fnIQjnkTVWlknBLzmYTjoP&#10;CcbaXnlLl53PRYCwi1FB4X0dS+myggy6rq2Jg/djG4M+yCaXusFrgJtKvkZRXxosOSwUWNOioOy0&#10;OxsF58PnZrGarU/L0eA7PWK6+nqbs1JPj+1sDMJT6+/hW/tDK+j14P9L+AFy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ISabHAAAA2wAAAA8AAAAAAAAAAAAAAAAAmAIAAGRy&#10;cy9kb3ducmV2LnhtbFBLBQYAAAAABAAEAPUAAACMAwAAAAA=&#10;" fillcolor="#c90" stroked="f" strokeweight="0">
                <v:shadow color="#ccc"/>
                <o:lock v:ext="edit" shapetype="t"/>
                <v:textbox inset="2.88pt,2.88pt,2.88pt,2.88pt"/>
              </v:rect>
              <w10:wrap type="tight" anchorx="margin"/>
            </v:group>
          </w:pict>
        </mc:Fallback>
      </mc:AlternateContent>
    </w:r>
    <w:r>
      <w:rPr>
        <w:rFonts w:ascii="Calibri Light" w:hAnsi="Calibri Light"/>
        <w:noProof/>
        <w:lang w:eastAsia="en-GB"/>
      </w:rPr>
      <w:drawing>
        <wp:anchor distT="0" distB="0" distL="114300" distR="114300" simplePos="0" relativeHeight="251661312" behindDoc="0" locked="0" layoutInCell="1" allowOverlap="1" wp14:anchorId="6E0E867F" wp14:editId="3E4AB836">
          <wp:simplePos x="0" y="0"/>
          <wp:positionH relativeFrom="margin">
            <wp:posOffset>4089400</wp:posOffset>
          </wp:positionH>
          <wp:positionV relativeFrom="topMargin">
            <wp:posOffset>157480</wp:posOffset>
          </wp:positionV>
          <wp:extent cx="2228850" cy="788670"/>
          <wp:effectExtent l="0" t="0" r="0" b="0"/>
          <wp:wrapSquare wrapText="bothSides"/>
          <wp:docPr id="7" name="Picture 7" descr="RUFORU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FORUM-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7886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52B1B"/>
    <w:multiLevelType w:val="hybridMultilevel"/>
    <w:tmpl w:val="CBBC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B6ABA"/>
    <w:multiLevelType w:val="hybridMultilevel"/>
    <w:tmpl w:val="71901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E213995"/>
    <w:multiLevelType w:val="hybridMultilevel"/>
    <w:tmpl w:val="E7789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9672E82"/>
    <w:multiLevelType w:val="hybridMultilevel"/>
    <w:tmpl w:val="F7A2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4B2731"/>
    <w:multiLevelType w:val="hybridMultilevel"/>
    <w:tmpl w:val="65143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E372EF"/>
    <w:multiLevelType w:val="hybridMultilevel"/>
    <w:tmpl w:val="298C2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FA684E"/>
    <w:multiLevelType w:val="hybridMultilevel"/>
    <w:tmpl w:val="71901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D167EB2"/>
    <w:multiLevelType w:val="hybridMultilevel"/>
    <w:tmpl w:val="AFDC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EC6741"/>
    <w:multiLevelType w:val="hybridMultilevel"/>
    <w:tmpl w:val="CBA6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1A3229"/>
    <w:multiLevelType w:val="hybridMultilevel"/>
    <w:tmpl w:val="FB188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D12323"/>
    <w:multiLevelType w:val="hybridMultilevel"/>
    <w:tmpl w:val="81CE19E6"/>
    <w:lvl w:ilvl="0" w:tplc="2B20BA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0B19C3"/>
    <w:multiLevelType w:val="hybridMultilevel"/>
    <w:tmpl w:val="03AA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223F0A"/>
    <w:multiLevelType w:val="hybridMultilevel"/>
    <w:tmpl w:val="65BC3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3E0845"/>
    <w:multiLevelType w:val="hybridMultilevel"/>
    <w:tmpl w:val="396EC0D4"/>
    <w:lvl w:ilvl="0" w:tplc="3B38599A">
      <w:start w:val="1"/>
      <w:numFmt w:val="decimal"/>
      <w:lvlText w:val="%1."/>
      <w:lvlJc w:val="left"/>
      <w:pPr>
        <w:ind w:left="360" w:hanging="360"/>
      </w:pPr>
      <w:rPr>
        <w:rFonts w:ascii="Arial Narrow" w:eastAsia="Calibri" w:hAnsi="Arial Narrow"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B3701B"/>
    <w:multiLevelType w:val="hybridMultilevel"/>
    <w:tmpl w:val="71901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5CE3499"/>
    <w:multiLevelType w:val="hybridMultilevel"/>
    <w:tmpl w:val="88441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726BC8"/>
    <w:multiLevelType w:val="hybridMultilevel"/>
    <w:tmpl w:val="63DC6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CF2942"/>
    <w:multiLevelType w:val="hybridMultilevel"/>
    <w:tmpl w:val="7EFC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4948C4"/>
    <w:multiLevelType w:val="hybridMultilevel"/>
    <w:tmpl w:val="A46EB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3104BA"/>
    <w:multiLevelType w:val="hybridMultilevel"/>
    <w:tmpl w:val="1F80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AD38BF"/>
    <w:multiLevelType w:val="hybridMultilevel"/>
    <w:tmpl w:val="BE16D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A82F62"/>
    <w:multiLevelType w:val="hybridMultilevel"/>
    <w:tmpl w:val="15E085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nsid w:val="580A4BD8"/>
    <w:multiLevelType w:val="hybridMultilevel"/>
    <w:tmpl w:val="CEDA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C86A2E"/>
    <w:multiLevelType w:val="hybridMultilevel"/>
    <w:tmpl w:val="69684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281DE8"/>
    <w:multiLevelType w:val="hybridMultilevel"/>
    <w:tmpl w:val="E7789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0D9425B"/>
    <w:multiLevelType w:val="hybridMultilevel"/>
    <w:tmpl w:val="A40A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152497"/>
    <w:multiLevelType w:val="hybridMultilevel"/>
    <w:tmpl w:val="60B8C6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9EF4402"/>
    <w:multiLevelType w:val="hybridMultilevel"/>
    <w:tmpl w:val="72409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3"/>
  </w:num>
  <w:num w:numId="3">
    <w:abstractNumId w:val="10"/>
  </w:num>
  <w:num w:numId="4">
    <w:abstractNumId w:val="11"/>
  </w:num>
  <w:num w:numId="5">
    <w:abstractNumId w:val="3"/>
  </w:num>
  <w:num w:numId="6">
    <w:abstractNumId w:val="19"/>
  </w:num>
  <w:num w:numId="7">
    <w:abstractNumId w:val="7"/>
  </w:num>
  <w:num w:numId="8">
    <w:abstractNumId w:val="22"/>
  </w:num>
  <w:num w:numId="9">
    <w:abstractNumId w:val="16"/>
  </w:num>
  <w:num w:numId="10">
    <w:abstractNumId w:val="8"/>
  </w:num>
  <w:num w:numId="11">
    <w:abstractNumId w:val="5"/>
  </w:num>
  <w:num w:numId="12">
    <w:abstractNumId w:val="0"/>
  </w:num>
  <w:num w:numId="13">
    <w:abstractNumId w:val="25"/>
  </w:num>
  <w:num w:numId="14">
    <w:abstractNumId w:val="17"/>
  </w:num>
  <w:num w:numId="15">
    <w:abstractNumId w:val="15"/>
  </w:num>
  <w:num w:numId="16">
    <w:abstractNumId w:val="20"/>
  </w:num>
  <w:num w:numId="17">
    <w:abstractNumId w:val="4"/>
  </w:num>
  <w:num w:numId="18">
    <w:abstractNumId w:val="23"/>
  </w:num>
  <w:num w:numId="19">
    <w:abstractNumId w:val="9"/>
  </w:num>
  <w:num w:numId="20">
    <w:abstractNumId w:val="27"/>
  </w:num>
  <w:num w:numId="21">
    <w:abstractNumId w:val="18"/>
  </w:num>
  <w:num w:numId="22">
    <w:abstractNumId w:val="12"/>
  </w:num>
  <w:num w:numId="23">
    <w:abstractNumId w:val="2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6"/>
  </w:num>
  <w:num w:numId="28">
    <w:abstractNumId w:val="2"/>
  </w:num>
  <w:num w:numId="29">
    <w:abstractNumId w:val="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E20"/>
    <w:rsid w:val="000049F6"/>
    <w:rsid w:val="00006D93"/>
    <w:rsid w:val="00007940"/>
    <w:rsid w:val="00017C19"/>
    <w:rsid w:val="00021B0C"/>
    <w:rsid w:val="00024FEC"/>
    <w:rsid w:val="00025326"/>
    <w:rsid w:val="0003383D"/>
    <w:rsid w:val="00043918"/>
    <w:rsid w:val="00045C31"/>
    <w:rsid w:val="00054D0A"/>
    <w:rsid w:val="000678E2"/>
    <w:rsid w:val="00073A17"/>
    <w:rsid w:val="0007405F"/>
    <w:rsid w:val="000841A9"/>
    <w:rsid w:val="000A462B"/>
    <w:rsid w:val="000A56E9"/>
    <w:rsid w:val="000B074D"/>
    <w:rsid w:val="000C4DBA"/>
    <w:rsid w:val="000C7A5B"/>
    <w:rsid w:val="000D09CB"/>
    <w:rsid w:val="000D249F"/>
    <w:rsid w:val="000E41BA"/>
    <w:rsid w:val="000E49B1"/>
    <w:rsid w:val="000E55A9"/>
    <w:rsid w:val="00102C39"/>
    <w:rsid w:val="00114FF5"/>
    <w:rsid w:val="00123FD1"/>
    <w:rsid w:val="00126CA4"/>
    <w:rsid w:val="00135C14"/>
    <w:rsid w:val="00147461"/>
    <w:rsid w:val="001709A9"/>
    <w:rsid w:val="00174172"/>
    <w:rsid w:val="00190AC5"/>
    <w:rsid w:val="00192C94"/>
    <w:rsid w:val="001B2C0D"/>
    <w:rsid w:val="001B64F8"/>
    <w:rsid w:val="001B6A5C"/>
    <w:rsid w:val="001C6B8C"/>
    <w:rsid w:val="001C73DF"/>
    <w:rsid w:val="001D3FA6"/>
    <w:rsid w:val="001E2544"/>
    <w:rsid w:val="001E585D"/>
    <w:rsid w:val="001F1923"/>
    <w:rsid w:val="001F68E8"/>
    <w:rsid w:val="0020365A"/>
    <w:rsid w:val="00203A25"/>
    <w:rsid w:val="002045C0"/>
    <w:rsid w:val="00210ED1"/>
    <w:rsid w:val="00232146"/>
    <w:rsid w:val="0023368A"/>
    <w:rsid w:val="002336ED"/>
    <w:rsid w:val="00234D0C"/>
    <w:rsid w:val="00240087"/>
    <w:rsid w:val="00245BAE"/>
    <w:rsid w:val="00252BF9"/>
    <w:rsid w:val="00255605"/>
    <w:rsid w:val="00256AB7"/>
    <w:rsid w:val="0026694A"/>
    <w:rsid w:val="00280FA0"/>
    <w:rsid w:val="00291327"/>
    <w:rsid w:val="002A7AA8"/>
    <w:rsid w:val="002B0624"/>
    <w:rsid w:val="002B0A6F"/>
    <w:rsid w:val="002C2AC3"/>
    <w:rsid w:val="002C6042"/>
    <w:rsid w:val="002C7823"/>
    <w:rsid w:val="002D1DD9"/>
    <w:rsid w:val="002D3415"/>
    <w:rsid w:val="002E730B"/>
    <w:rsid w:val="003208B8"/>
    <w:rsid w:val="0035067E"/>
    <w:rsid w:val="0036099C"/>
    <w:rsid w:val="00365861"/>
    <w:rsid w:val="0037054F"/>
    <w:rsid w:val="00370DF7"/>
    <w:rsid w:val="00383D29"/>
    <w:rsid w:val="003914EF"/>
    <w:rsid w:val="003A30BF"/>
    <w:rsid w:val="003B6602"/>
    <w:rsid w:val="003D4B7C"/>
    <w:rsid w:val="003E50D8"/>
    <w:rsid w:val="004014AF"/>
    <w:rsid w:val="00411861"/>
    <w:rsid w:val="00426C5B"/>
    <w:rsid w:val="00431624"/>
    <w:rsid w:val="00440621"/>
    <w:rsid w:val="004475B6"/>
    <w:rsid w:val="004641DA"/>
    <w:rsid w:val="00467AD5"/>
    <w:rsid w:val="00471DB5"/>
    <w:rsid w:val="004A35F8"/>
    <w:rsid w:val="004A5660"/>
    <w:rsid w:val="004A5A5F"/>
    <w:rsid w:val="004A6FB9"/>
    <w:rsid w:val="004A71F0"/>
    <w:rsid w:val="004B08B3"/>
    <w:rsid w:val="004B5759"/>
    <w:rsid w:val="004F5C31"/>
    <w:rsid w:val="00500F2F"/>
    <w:rsid w:val="005017DF"/>
    <w:rsid w:val="00505072"/>
    <w:rsid w:val="00505E53"/>
    <w:rsid w:val="005108A5"/>
    <w:rsid w:val="0051289D"/>
    <w:rsid w:val="00515FBE"/>
    <w:rsid w:val="005242C2"/>
    <w:rsid w:val="005337DA"/>
    <w:rsid w:val="00535612"/>
    <w:rsid w:val="00537C90"/>
    <w:rsid w:val="005407D9"/>
    <w:rsid w:val="00543621"/>
    <w:rsid w:val="0055362C"/>
    <w:rsid w:val="00554C60"/>
    <w:rsid w:val="00563464"/>
    <w:rsid w:val="00563A27"/>
    <w:rsid w:val="00575BBA"/>
    <w:rsid w:val="0058073A"/>
    <w:rsid w:val="00593761"/>
    <w:rsid w:val="00596C71"/>
    <w:rsid w:val="005A4687"/>
    <w:rsid w:val="005A5027"/>
    <w:rsid w:val="005A65EB"/>
    <w:rsid w:val="005A73DF"/>
    <w:rsid w:val="005C0C54"/>
    <w:rsid w:val="005C27D6"/>
    <w:rsid w:val="005D6697"/>
    <w:rsid w:val="005E1887"/>
    <w:rsid w:val="005E3F93"/>
    <w:rsid w:val="005E4FC3"/>
    <w:rsid w:val="005E50F9"/>
    <w:rsid w:val="00607C2E"/>
    <w:rsid w:val="00607EC6"/>
    <w:rsid w:val="00626563"/>
    <w:rsid w:val="00627A24"/>
    <w:rsid w:val="00633799"/>
    <w:rsid w:val="006348A8"/>
    <w:rsid w:val="00653537"/>
    <w:rsid w:val="00676F42"/>
    <w:rsid w:val="0068306F"/>
    <w:rsid w:val="0068316E"/>
    <w:rsid w:val="0068575D"/>
    <w:rsid w:val="00694BFB"/>
    <w:rsid w:val="006A3F48"/>
    <w:rsid w:val="006B271C"/>
    <w:rsid w:val="006B3465"/>
    <w:rsid w:val="006C2C49"/>
    <w:rsid w:val="006C51BC"/>
    <w:rsid w:val="006D02F1"/>
    <w:rsid w:val="006D05FD"/>
    <w:rsid w:val="006E1FCA"/>
    <w:rsid w:val="006E7E8B"/>
    <w:rsid w:val="0070519E"/>
    <w:rsid w:val="007052F9"/>
    <w:rsid w:val="00720234"/>
    <w:rsid w:val="00726A08"/>
    <w:rsid w:val="00735D5B"/>
    <w:rsid w:val="00737741"/>
    <w:rsid w:val="007446A5"/>
    <w:rsid w:val="00746E64"/>
    <w:rsid w:val="00751AF9"/>
    <w:rsid w:val="00761162"/>
    <w:rsid w:val="00775AD8"/>
    <w:rsid w:val="007825E7"/>
    <w:rsid w:val="00790195"/>
    <w:rsid w:val="00796CEE"/>
    <w:rsid w:val="007A09F5"/>
    <w:rsid w:val="007A35BF"/>
    <w:rsid w:val="007B1CAF"/>
    <w:rsid w:val="007D791C"/>
    <w:rsid w:val="007E129C"/>
    <w:rsid w:val="007E2CD7"/>
    <w:rsid w:val="007E41C1"/>
    <w:rsid w:val="00821723"/>
    <w:rsid w:val="00833862"/>
    <w:rsid w:val="00837A45"/>
    <w:rsid w:val="00841133"/>
    <w:rsid w:val="0087348E"/>
    <w:rsid w:val="008765E2"/>
    <w:rsid w:val="00887B67"/>
    <w:rsid w:val="0089220E"/>
    <w:rsid w:val="008950B5"/>
    <w:rsid w:val="0089769B"/>
    <w:rsid w:val="008A214C"/>
    <w:rsid w:val="008C4BF8"/>
    <w:rsid w:val="008D6983"/>
    <w:rsid w:val="008E1E18"/>
    <w:rsid w:val="008E1E6F"/>
    <w:rsid w:val="008E4FD5"/>
    <w:rsid w:val="008F15B9"/>
    <w:rsid w:val="008F2CB1"/>
    <w:rsid w:val="008F33A4"/>
    <w:rsid w:val="0090314A"/>
    <w:rsid w:val="00903D01"/>
    <w:rsid w:val="00903D0A"/>
    <w:rsid w:val="0090500E"/>
    <w:rsid w:val="00922C48"/>
    <w:rsid w:val="00925851"/>
    <w:rsid w:val="00926FAA"/>
    <w:rsid w:val="00934E1A"/>
    <w:rsid w:val="00935F2D"/>
    <w:rsid w:val="00937B8B"/>
    <w:rsid w:val="0094693A"/>
    <w:rsid w:val="00970251"/>
    <w:rsid w:val="00971A73"/>
    <w:rsid w:val="00973DBD"/>
    <w:rsid w:val="00977075"/>
    <w:rsid w:val="009838DF"/>
    <w:rsid w:val="009D4D05"/>
    <w:rsid w:val="009D7920"/>
    <w:rsid w:val="009F1AF5"/>
    <w:rsid w:val="00A048F1"/>
    <w:rsid w:val="00A174AA"/>
    <w:rsid w:val="00A20461"/>
    <w:rsid w:val="00A2066E"/>
    <w:rsid w:val="00A24667"/>
    <w:rsid w:val="00A33080"/>
    <w:rsid w:val="00A51CAB"/>
    <w:rsid w:val="00A54A4F"/>
    <w:rsid w:val="00A70131"/>
    <w:rsid w:val="00A71F50"/>
    <w:rsid w:val="00A81574"/>
    <w:rsid w:val="00A832C0"/>
    <w:rsid w:val="00AA01B8"/>
    <w:rsid w:val="00AA2210"/>
    <w:rsid w:val="00AA747A"/>
    <w:rsid w:val="00AB06E9"/>
    <w:rsid w:val="00AB2292"/>
    <w:rsid w:val="00AC1AE0"/>
    <w:rsid w:val="00AF79CB"/>
    <w:rsid w:val="00B01088"/>
    <w:rsid w:val="00B0161F"/>
    <w:rsid w:val="00B0300D"/>
    <w:rsid w:val="00B13649"/>
    <w:rsid w:val="00B2404C"/>
    <w:rsid w:val="00B32977"/>
    <w:rsid w:val="00B33164"/>
    <w:rsid w:val="00B51D18"/>
    <w:rsid w:val="00B56239"/>
    <w:rsid w:val="00B5691F"/>
    <w:rsid w:val="00B76F62"/>
    <w:rsid w:val="00B815B3"/>
    <w:rsid w:val="00B92DDB"/>
    <w:rsid w:val="00BA6955"/>
    <w:rsid w:val="00BB0FC9"/>
    <w:rsid w:val="00BB18DC"/>
    <w:rsid w:val="00BB63CD"/>
    <w:rsid w:val="00BF6591"/>
    <w:rsid w:val="00C03FC9"/>
    <w:rsid w:val="00C132C8"/>
    <w:rsid w:val="00C145C6"/>
    <w:rsid w:val="00C1748F"/>
    <w:rsid w:val="00C20505"/>
    <w:rsid w:val="00C211C8"/>
    <w:rsid w:val="00C228AB"/>
    <w:rsid w:val="00C4718E"/>
    <w:rsid w:val="00C5511A"/>
    <w:rsid w:val="00C5553C"/>
    <w:rsid w:val="00C60017"/>
    <w:rsid w:val="00C603EE"/>
    <w:rsid w:val="00C77D5F"/>
    <w:rsid w:val="00C9276E"/>
    <w:rsid w:val="00C942DA"/>
    <w:rsid w:val="00C97D6A"/>
    <w:rsid w:val="00CA5B23"/>
    <w:rsid w:val="00CB10DF"/>
    <w:rsid w:val="00CB3A07"/>
    <w:rsid w:val="00CC5694"/>
    <w:rsid w:val="00CC7F09"/>
    <w:rsid w:val="00CD534D"/>
    <w:rsid w:val="00CE381C"/>
    <w:rsid w:val="00CE543C"/>
    <w:rsid w:val="00CF6FE6"/>
    <w:rsid w:val="00D067AB"/>
    <w:rsid w:val="00D06FB3"/>
    <w:rsid w:val="00D10483"/>
    <w:rsid w:val="00D145AA"/>
    <w:rsid w:val="00D16977"/>
    <w:rsid w:val="00D17F36"/>
    <w:rsid w:val="00D307DE"/>
    <w:rsid w:val="00D32E9A"/>
    <w:rsid w:val="00D4352D"/>
    <w:rsid w:val="00D47E20"/>
    <w:rsid w:val="00D60FAF"/>
    <w:rsid w:val="00D63C7F"/>
    <w:rsid w:val="00D74EF6"/>
    <w:rsid w:val="00D752E6"/>
    <w:rsid w:val="00D75435"/>
    <w:rsid w:val="00D82FA8"/>
    <w:rsid w:val="00D944EB"/>
    <w:rsid w:val="00D94513"/>
    <w:rsid w:val="00DC41A7"/>
    <w:rsid w:val="00DD6F83"/>
    <w:rsid w:val="00DD7DBE"/>
    <w:rsid w:val="00DF234E"/>
    <w:rsid w:val="00DF3989"/>
    <w:rsid w:val="00DF5FE1"/>
    <w:rsid w:val="00E13232"/>
    <w:rsid w:val="00E14E25"/>
    <w:rsid w:val="00E16B03"/>
    <w:rsid w:val="00E20D9D"/>
    <w:rsid w:val="00E23EF7"/>
    <w:rsid w:val="00E36755"/>
    <w:rsid w:val="00E43C59"/>
    <w:rsid w:val="00E459BC"/>
    <w:rsid w:val="00E527AB"/>
    <w:rsid w:val="00E7783A"/>
    <w:rsid w:val="00E85423"/>
    <w:rsid w:val="00E916F8"/>
    <w:rsid w:val="00E97CBA"/>
    <w:rsid w:val="00EA28DF"/>
    <w:rsid w:val="00EC2626"/>
    <w:rsid w:val="00ED12D1"/>
    <w:rsid w:val="00EE1715"/>
    <w:rsid w:val="00EF4C1A"/>
    <w:rsid w:val="00F04930"/>
    <w:rsid w:val="00F2577F"/>
    <w:rsid w:val="00F3553D"/>
    <w:rsid w:val="00F439E2"/>
    <w:rsid w:val="00F52775"/>
    <w:rsid w:val="00F6725E"/>
    <w:rsid w:val="00F70F2E"/>
    <w:rsid w:val="00F7139C"/>
    <w:rsid w:val="00F773BA"/>
    <w:rsid w:val="00F80316"/>
    <w:rsid w:val="00F87613"/>
    <w:rsid w:val="00F921A2"/>
    <w:rsid w:val="00F95492"/>
    <w:rsid w:val="00F96BEE"/>
    <w:rsid w:val="00FB6877"/>
    <w:rsid w:val="00FC092D"/>
    <w:rsid w:val="00FC3AD2"/>
    <w:rsid w:val="00FD3458"/>
    <w:rsid w:val="00FE18A1"/>
    <w:rsid w:val="00FF3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2858D"/>
  <w15:docId w15:val="{B6BD6A6A-8EED-4ECF-B1D4-A0B409D9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E20"/>
    <w:pPr>
      <w:spacing w:after="0"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E20"/>
    <w:rPr>
      <w:color w:val="0000FF"/>
      <w:u w:val="single"/>
    </w:rPr>
  </w:style>
  <w:style w:type="table" w:styleId="TableGrid">
    <w:name w:val="Table Grid"/>
    <w:basedOn w:val="TableNormal"/>
    <w:uiPriority w:val="59"/>
    <w:rsid w:val="00D47E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D47E20"/>
    <w:pPr>
      <w:tabs>
        <w:tab w:val="center" w:pos="4680"/>
        <w:tab w:val="right" w:pos="9360"/>
      </w:tabs>
    </w:pPr>
  </w:style>
  <w:style w:type="character" w:customStyle="1" w:styleId="FooterChar">
    <w:name w:val="Footer Char"/>
    <w:basedOn w:val="DefaultParagraphFont"/>
    <w:link w:val="Footer"/>
    <w:uiPriority w:val="99"/>
    <w:rsid w:val="00D47E20"/>
    <w:rPr>
      <w:lang w:val="en-GB"/>
    </w:rPr>
  </w:style>
  <w:style w:type="character" w:styleId="PageNumber">
    <w:name w:val="page number"/>
    <w:basedOn w:val="DefaultParagraphFont"/>
    <w:uiPriority w:val="99"/>
    <w:semiHidden/>
    <w:unhideWhenUsed/>
    <w:rsid w:val="00D47E20"/>
  </w:style>
  <w:style w:type="paragraph" w:styleId="ListParagraph">
    <w:name w:val="List Paragraph"/>
    <w:aliases w:val="Dot pt,No Spacing1,List Paragraph Char Char Char,Indicator Text,List Paragraph1,Numbered Para 1,List Paragraph12,Bullet Points,MAIN CONTENT,Bullet 1,Colorful List - Accent 11,Heading 2_sj"/>
    <w:basedOn w:val="Normal"/>
    <w:link w:val="ListParagraphChar"/>
    <w:uiPriority w:val="34"/>
    <w:qFormat/>
    <w:rsid w:val="00D47E20"/>
    <w:pPr>
      <w:ind w:left="720"/>
      <w:contextualSpacing/>
    </w:pPr>
  </w:style>
  <w:style w:type="paragraph" w:styleId="Header">
    <w:name w:val="header"/>
    <w:basedOn w:val="Normal"/>
    <w:link w:val="HeaderChar"/>
    <w:uiPriority w:val="99"/>
    <w:unhideWhenUsed/>
    <w:rsid w:val="00D47E20"/>
    <w:pPr>
      <w:tabs>
        <w:tab w:val="center" w:pos="4680"/>
        <w:tab w:val="right" w:pos="9360"/>
      </w:tabs>
    </w:pPr>
  </w:style>
  <w:style w:type="character" w:customStyle="1" w:styleId="HeaderChar">
    <w:name w:val="Header Char"/>
    <w:basedOn w:val="DefaultParagraphFont"/>
    <w:link w:val="Header"/>
    <w:uiPriority w:val="99"/>
    <w:rsid w:val="00D47E20"/>
    <w:rPr>
      <w:lang w:val="en-GB"/>
    </w:rPr>
  </w:style>
  <w:style w:type="paragraph" w:styleId="FootnoteText">
    <w:name w:val="footnote text"/>
    <w:aliases w:val="f,fn,footnote text"/>
    <w:basedOn w:val="Normal"/>
    <w:link w:val="FootnoteTextChar"/>
    <w:uiPriority w:val="99"/>
    <w:unhideWhenUsed/>
    <w:rsid w:val="00D47E20"/>
    <w:rPr>
      <w:sz w:val="20"/>
      <w:szCs w:val="20"/>
      <w:lang w:val="en-US"/>
    </w:rPr>
  </w:style>
  <w:style w:type="character" w:customStyle="1" w:styleId="FootnoteTextChar">
    <w:name w:val="Footnote Text Char"/>
    <w:aliases w:val="f Char,fn Char,footnote text Char"/>
    <w:basedOn w:val="DefaultParagraphFont"/>
    <w:link w:val="FootnoteText"/>
    <w:uiPriority w:val="99"/>
    <w:rsid w:val="00D47E20"/>
    <w:rPr>
      <w:sz w:val="20"/>
      <w:szCs w:val="20"/>
    </w:rPr>
  </w:style>
  <w:style w:type="character" w:styleId="FootnoteReference">
    <w:name w:val="footnote reference"/>
    <w:basedOn w:val="DefaultParagraphFont"/>
    <w:uiPriority w:val="99"/>
    <w:unhideWhenUsed/>
    <w:rsid w:val="00D47E20"/>
    <w:rPr>
      <w:vertAlign w:val="superscript"/>
    </w:rPr>
  </w:style>
  <w:style w:type="character" w:customStyle="1" w:styleId="ListParagraphChar">
    <w:name w:val="List Paragraph Char"/>
    <w:aliases w:val="Dot pt Char,No Spacing1 Char,List Paragraph Char Char Char Char,Indicator Text Char,List Paragraph1 Char,Numbered Para 1 Char,List Paragraph12 Char,Bullet Points Char,MAIN CONTENT Char,Bullet 1 Char,Colorful List - Accent 11 Char"/>
    <w:link w:val="ListParagraph"/>
    <w:uiPriority w:val="34"/>
    <w:rsid w:val="00D47E20"/>
    <w:rPr>
      <w:lang w:val="en-GB"/>
    </w:rPr>
  </w:style>
  <w:style w:type="paragraph" w:styleId="NormalWeb">
    <w:name w:val="Normal (Web)"/>
    <w:basedOn w:val="Normal"/>
    <w:uiPriority w:val="99"/>
    <w:semiHidden/>
    <w:unhideWhenUsed/>
    <w:rsid w:val="00370DF7"/>
    <w:pPr>
      <w:spacing w:before="100" w:beforeAutospacing="1" w:after="100" w:afterAutospacing="1"/>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C6042"/>
    <w:rPr>
      <w:color w:val="954F72" w:themeColor="followedHyperlink"/>
      <w:u w:val="single"/>
    </w:rPr>
  </w:style>
  <w:style w:type="paragraph" w:styleId="BalloonText">
    <w:name w:val="Balloon Text"/>
    <w:basedOn w:val="Normal"/>
    <w:link w:val="BalloonTextChar"/>
    <w:uiPriority w:val="99"/>
    <w:semiHidden/>
    <w:unhideWhenUsed/>
    <w:rsid w:val="00887B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B67"/>
    <w:rPr>
      <w:rFonts w:ascii="Segoe UI" w:hAnsi="Segoe UI" w:cs="Segoe UI"/>
      <w:sz w:val="18"/>
      <w:szCs w:val="18"/>
      <w:lang w:val="en-GB"/>
    </w:rPr>
  </w:style>
  <w:style w:type="table" w:customStyle="1" w:styleId="TableGrid1">
    <w:name w:val="Table Grid1"/>
    <w:basedOn w:val="TableNormal"/>
    <w:next w:val="TableGrid"/>
    <w:uiPriority w:val="39"/>
    <w:rsid w:val="007B1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39"/>
    <w:rsid w:val="0036099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10483"/>
    <w:rPr>
      <w:sz w:val="16"/>
      <w:szCs w:val="16"/>
    </w:rPr>
  </w:style>
  <w:style w:type="paragraph" w:styleId="CommentText">
    <w:name w:val="annotation text"/>
    <w:basedOn w:val="Normal"/>
    <w:link w:val="CommentTextChar"/>
    <w:uiPriority w:val="99"/>
    <w:semiHidden/>
    <w:unhideWhenUsed/>
    <w:rsid w:val="00D10483"/>
    <w:rPr>
      <w:sz w:val="20"/>
      <w:szCs w:val="20"/>
    </w:rPr>
  </w:style>
  <w:style w:type="character" w:customStyle="1" w:styleId="CommentTextChar">
    <w:name w:val="Comment Text Char"/>
    <w:basedOn w:val="DefaultParagraphFont"/>
    <w:link w:val="CommentText"/>
    <w:uiPriority w:val="99"/>
    <w:semiHidden/>
    <w:rsid w:val="00D10483"/>
    <w:rPr>
      <w:sz w:val="20"/>
      <w:szCs w:val="20"/>
      <w:lang w:val="en-GB"/>
    </w:rPr>
  </w:style>
  <w:style w:type="paragraph" w:styleId="CommentSubject">
    <w:name w:val="annotation subject"/>
    <w:basedOn w:val="CommentText"/>
    <w:next w:val="CommentText"/>
    <w:link w:val="CommentSubjectChar"/>
    <w:uiPriority w:val="99"/>
    <w:semiHidden/>
    <w:unhideWhenUsed/>
    <w:rsid w:val="00D10483"/>
    <w:rPr>
      <w:b/>
      <w:bCs/>
    </w:rPr>
  </w:style>
  <w:style w:type="character" w:customStyle="1" w:styleId="CommentSubjectChar">
    <w:name w:val="Comment Subject Char"/>
    <w:basedOn w:val="CommentTextChar"/>
    <w:link w:val="CommentSubject"/>
    <w:uiPriority w:val="99"/>
    <w:semiHidden/>
    <w:rsid w:val="00D10483"/>
    <w:rPr>
      <w:b/>
      <w:bCs/>
      <w:sz w:val="20"/>
      <w:szCs w:val="20"/>
      <w:lang w:val="en-GB"/>
    </w:rPr>
  </w:style>
  <w:style w:type="table" w:customStyle="1" w:styleId="TableGrid21">
    <w:name w:val="Table Grid21"/>
    <w:basedOn w:val="TableNormal"/>
    <w:next w:val="TableGrid"/>
    <w:uiPriority w:val="39"/>
    <w:rsid w:val="00607C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35152">
      <w:bodyDiv w:val="1"/>
      <w:marLeft w:val="0"/>
      <w:marRight w:val="0"/>
      <w:marTop w:val="0"/>
      <w:marBottom w:val="0"/>
      <w:divBdr>
        <w:top w:val="none" w:sz="0" w:space="0" w:color="auto"/>
        <w:left w:val="none" w:sz="0" w:space="0" w:color="auto"/>
        <w:bottom w:val="none" w:sz="0" w:space="0" w:color="auto"/>
        <w:right w:val="none" w:sz="0" w:space="0" w:color="auto"/>
      </w:divBdr>
    </w:div>
    <w:div w:id="148855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dipala@ruforum.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F48FC-F1B0-4664-960C-85505B129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6</Pages>
  <Words>2008</Words>
  <Characters>11448</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Nampala</dc:creator>
  <cp:lastModifiedBy>Emmanuel Okalany</cp:lastModifiedBy>
  <cp:revision>78</cp:revision>
  <cp:lastPrinted>2019-11-27T14:09:00Z</cp:lastPrinted>
  <dcterms:created xsi:type="dcterms:W3CDTF">2019-10-16T08:28:00Z</dcterms:created>
  <dcterms:modified xsi:type="dcterms:W3CDTF">2019-12-01T12:22:00Z</dcterms:modified>
</cp:coreProperties>
</file>