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943E" w14:textId="77777777" w:rsidR="00924BF1" w:rsidRPr="00924BF1" w:rsidRDefault="00924BF1" w:rsidP="00924BF1">
      <w:pPr>
        <w:jc w:val="center"/>
        <w:rPr>
          <w:b/>
          <w:bCs/>
          <w:sz w:val="28"/>
          <w:szCs w:val="28"/>
        </w:rPr>
      </w:pPr>
      <w:r w:rsidRPr="00924BF1">
        <w:rPr>
          <w:b/>
          <w:bCs/>
          <w:sz w:val="28"/>
          <w:szCs w:val="28"/>
        </w:rPr>
        <w:t>Manya Technologies – QGIS Commercial Support Application</w:t>
      </w:r>
    </w:p>
    <w:p w14:paraId="06D29CB5" w14:textId="1D98D56B" w:rsidR="00924BF1" w:rsidRDefault="00924BF1" w:rsidP="00924BF1">
      <w:pPr>
        <w:rPr>
          <w:b/>
          <w:bCs/>
          <w:sz w:val="28"/>
          <w:szCs w:val="28"/>
          <w:u w:val="single"/>
        </w:rPr>
      </w:pPr>
      <w:r w:rsidRPr="00924BF1">
        <w:pict w14:anchorId="58D279D5">
          <v:rect id="_x0000_i1065" style="width:0;height:1.5pt" o:hralign="center" o:hrstd="t" o:hr="t" fillcolor="#a0a0a0" stroked="f"/>
        </w:pict>
      </w:r>
    </w:p>
    <w:p w14:paraId="4B381039" w14:textId="5DC9190B" w:rsidR="00924BF1" w:rsidRPr="00924BF1" w:rsidRDefault="00924BF1" w:rsidP="00924BF1">
      <w:pPr>
        <w:rPr>
          <w:b/>
          <w:bCs/>
          <w:sz w:val="28"/>
          <w:szCs w:val="28"/>
          <w:u w:val="single"/>
        </w:rPr>
      </w:pPr>
      <w:r w:rsidRPr="00924BF1">
        <w:rPr>
          <w:b/>
          <w:bCs/>
          <w:sz w:val="28"/>
          <w:szCs w:val="28"/>
          <w:u w:val="single"/>
        </w:rPr>
        <w:t>Company Overview</w:t>
      </w:r>
    </w:p>
    <w:p w14:paraId="03E8DCEC" w14:textId="2AB6BE86" w:rsidR="003B71CB" w:rsidRDefault="00924BF1" w:rsidP="003B71CB">
      <w:pPr>
        <w:spacing w:after="0" w:line="300" w:lineRule="auto"/>
      </w:pPr>
      <w:r w:rsidRPr="00924BF1">
        <w:rPr>
          <w:b/>
          <w:bCs/>
        </w:rPr>
        <w:t>Name:</w:t>
      </w:r>
      <w:r w:rsidRPr="00924BF1">
        <w:t xml:space="preserve"> Manya Technologies</w:t>
      </w:r>
      <w:r w:rsidRPr="00924BF1">
        <w:br/>
      </w:r>
      <w:r w:rsidRPr="00924BF1">
        <w:rPr>
          <w:b/>
          <w:bCs/>
        </w:rPr>
        <w:t>Location:</w:t>
      </w:r>
      <w:r w:rsidRPr="00924BF1">
        <w:t xml:space="preserve"> Bangalore, India</w:t>
      </w:r>
      <w:r w:rsidRPr="00924BF1">
        <w:br/>
      </w:r>
      <w:r w:rsidRPr="00924BF1">
        <w:rPr>
          <w:b/>
          <w:bCs/>
        </w:rPr>
        <w:t>Established:</w:t>
      </w:r>
      <w:r w:rsidRPr="00924BF1">
        <w:t xml:space="preserve"> 2023</w:t>
      </w:r>
    </w:p>
    <w:p w14:paraId="2F391C41" w14:textId="77777777" w:rsidR="003B71CB" w:rsidRDefault="003B71CB" w:rsidP="003B71CB">
      <w:pPr>
        <w:spacing w:after="0" w:line="300" w:lineRule="auto"/>
      </w:pPr>
      <w:r w:rsidRPr="00924BF1">
        <w:rPr>
          <w:b/>
          <w:bCs/>
        </w:rPr>
        <w:t>Website:</w:t>
      </w:r>
      <w:r w:rsidRPr="00924BF1">
        <w:t xml:space="preserve"> </w:t>
      </w:r>
      <w:hyperlink r:id="rId5" w:tgtFrame="_new" w:history="1">
        <w:r w:rsidRPr="00924BF1">
          <w:rPr>
            <w:rStyle w:val="Hyperlink"/>
          </w:rPr>
          <w:t>https://manyatechnologies.com</w:t>
        </w:r>
      </w:hyperlink>
    </w:p>
    <w:p w14:paraId="40D344BB" w14:textId="1F698C53" w:rsidR="00924BF1" w:rsidRPr="00924BF1" w:rsidRDefault="003B71CB" w:rsidP="003B71CB">
      <w:pPr>
        <w:spacing w:after="0" w:line="300" w:lineRule="auto"/>
      </w:pPr>
      <w:r w:rsidRPr="00924BF1">
        <w:rPr>
          <w:b/>
          <w:bCs/>
        </w:rPr>
        <w:t>Email:</w:t>
      </w:r>
      <w:r w:rsidRPr="00924BF1">
        <w:t xml:space="preserve"> </w:t>
      </w:r>
      <w:r>
        <w:t>business</w:t>
      </w:r>
      <w:r w:rsidRPr="00924BF1">
        <w:t>@manyatechnologies.com</w:t>
      </w:r>
      <w:r w:rsidRPr="00924BF1">
        <w:br/>
      </w:r>
      <w:r w:rsidRPr="00924BF1">
        <w:rPr>
          <w:b/>
          <w:bCs/>
        </w:rPr>
        <w:t>Phone:</w:t>
      </w:r>
      <w:r w:rsidRPr="00924BF1">
        <w:t xml:space="preserve"> +91-99026</w:t>
      </w:r>
      <w:r>
        <w:t xml:space="preserve"> </w:t>
      </w:r>
      <w:r w:rsidRPr="00924BF1">
        <w:t>79708</w:t>
      </w:r>
      <w:r w:rsidR="00924BF1" w:rsidRPr="00924BF1">
        <w:br/>
      </w:r>
      <w:proofErr w:type="spellStart"/>
      <w:r w:rsidR="00924BF1" w:rsidRPr="00924BF1">
        <w:rPr>
          <w:b/>
          <w:bCs/>
        </w:rPr>
        <w:t>OSGeo</w:t>
      </w:r>
      <w:proofErr w:type="spellEnd"/>
      <w:r w:rsidR="00924BF1" w:rsidRPr="00924BF1">
        <w:rPr>
          <w:b/>
          <w:bCs/>
        </w:rPr>
        <w:t xml:space="preserve"> Recognition:</w:t>
      </w:r>
      <w:r w:rsidR="00924BF1" w:rsidRPr="00924BF1">
        <w:t xml:space="preserve"> Official </w:t>
      </w:r>
      <w:proofErr w:type="spellStart"/>
      <w:r w:rsidR="00924BF1" w:rsidRPr="00924BF1">
        <w:t>OSGeo</w:t>
      </w:r>
      <w:proofErr w:type="spellEnd"/>
      <w:r w:rsidR="00924BF1" w:rsidRPr="00924BF1">
        <w:t xml:space="preserve"> Service Provider (</w:t>
      </w:r>
      <w:proofErr w:type="spellStart"/>
      <w:r w:rsidR="00924BF1" w:rsidRPr="00924BF1">
        <w:fldChar w:fldCharType="begin"/>
      </w:r>
      <w:r w:rsidR="00924BF1">
        <w:instrText>HYPERLINK "https://www.osgeo.org/service-providers/manya-technologies/" \t "_new"</w:instrText>
      </w:r>
      <w:r w:rsidR="00924BF1" w:rsidRPr="00924BF1">
        <w:fldChar w:fldCharType="separate"/>
      </w:r>
      <w:r w:rsidR="00924BF1" w:rsidRPr="00924BF1">
        <w:rPr>
          <w:rStyle w:val="Hyperlink"/>
        </w:rPr>
        <w:t>OSGeo</w:t>
      </w:r>
      <w:proofErr w:type="spellEnd"/>
      <w:r w:rsidR="00924BF1" w:rsidRPr="00924BF1">
        <w:rPr>
          <w:rStyle w:val="Hyperlink"/>
        </w:rPr>
        <w:t xml:space="preserve"> Directory</w:t>
      </w:r>
      <w:r w:rsidR="00924BF1" w:rsidRPr="00924BF1">
        <w:fldChar w:fldCharType="end"/>
      </w:r>
      <w:r w:rsidR="00924BF1" w:rsidRPr="00924BF1">
        <w:t>)</w:t>
      </w:r>
    </w:p>
    <w:p w14:paraId="3C55303B" w14:textId="3B18E88E" w:rsidR="00924BF1" w:rsidRDefault="00924BF1" w:rsidP="00924BF1">
      <w:r w:rsidRPr="00924BF1">
        <w:pict w14:anchorId="2B2810CA">
          <v:rect id="_x0000_i1066" style="width:0;height:1.5pt" o:hralign="center" o:hrstd="t" o:hr="t" fillcolor="#a0a0a0" stroked="f"/>
        </w:pict>
      </w:r>
    </w:p>
    <w:p w14:paraId="0400949A" w14:textId="05B46147" w:rsidR="00924BF1" w:rsidRPr="00924BF1" w:rsidRDefault="00924BF1" w:rsidP="00924BF1">
      <w:pPr>
        <w:spacing w:after="0" w:line="300" w:lineRule="auto"/>
      </w:pPr>
      <w:r w:rsidRPr="00924BF1">
        <w:rPr>
          <w:b/>
          <w:bCs/>
          <w:sz w:val="28"/>
          <w:szCs w:val="28"/>
          <w:u w:val="single"/>
        </w:rPr>
        <w:t>About Us</w:t>
      </w:r>
      <w:r w:rsidRPr="00924BF1">
        <w:br/>
        <w:t xml:space="preserve">Manya Technologies is a leading provider of </w:t>
      </w:r>
      <w:r w:rsidRPr="00924BF1">
        <w:rPr>
          <w:b/>
          <w:bCs/>
        </w:rPr>
        <w:t>custom GIS solutions</w:t>
      </w:r>
      <w:r w:rsidRPr="00924BF1">
        <w:t xml:space="preserve">, specializing in </w:t>
      </w:r>
      <w:r w:rsidRPr="00924BF1">
        <w:rPr>
          <w:b/>
          <w:bCs/>
        </w:rPr>
        <w:t xml:space="preserve">QGIS, </w:t>
      </w:r>
      <w:proofErr w:type="spellStart"/>
      <w:r w:rsidRPr="00924BF1">
        <w:rPr>
          <w:b/>
          <w:bCs/>
        </w:rPr>
        <w:t>PostGIS</w:t>
      </w:r>
      <w:proofErr w:type="spellEnd"/>
      <w:r w:rsidRPr="00924BF1">
        <w:rPr>
          <w:b/>
          <w:bCs/>
        </w:rPr>
        <w:t>, and open-source geospatial technologies</w:t>
      </w:r>
      <w:r w:rsidRPr="00924BF1">
        <w:t xml:space="preserve">. We deliver high-quality services to defense, government, and enterprise clients, including </w:t>
      </w:r>
      <w:r w:rsidRPr="00924BF1">
        <w:rPr>
          <w:b/>
          <w:bCs/>
        </w:rPr>
        <w:t>simulation, visualization, and real-time GIS applications</w:t>
      </w:r>
      <w:r w:rsidRPr="00924BF1">
        <w:t>.</w:t>
      </w:r>
    </w:p>
    <w:p w14:paraId="2551832E" w14:textId="77777777" w:rsidR="00924BF1" w:rsidRPr="00924BF1" w:rsidRDefault="00924BF1" w:rsidP="00924BF1">
      <w:r w:rsidRPr="00924BF1">
        <w:pict w14:anchorId="370E0873">
          <v:rect id="_x0000_i1055" style="width:0;height:1.5pt" o:hralign="center" o:hrstd="t" o:hr="t" fillcolor="#a0a0a0" stroked="f"/>
        </w:pict>
      </w:r>
    </w:p>
    <w:p w14:paraId="43224E22" w14:textId="77777777" w:rsidR="00924BF1" w:rsidRPr="00924BF1" w:rsidRDefault="00924BF1" w:rsidP="00924BF1">
      <w:pPr>
        <w:rPr>
          <w:b/>
          <w:bCs/>
          <w:sz w:val="28"/>
          <w:szCs w:val="28"/>
          <w:u w:val="single"/>
        </w:rPr>
      </w:pPr>
      <w:r w:rsidRPr="00924BF1">
        <w:rPr>
          <w:b/>
          <w:bCs/>
          <w:sz w:val="28"/>
          <w:szCs w:val="28"/>
          <w:u w:val="single"/>
        </w:rPr>
        <w:t>Services Offered</w:t>
      </w:r>
    </w:p>
    <w:p w14:paraId="5FB49847" w14:textId="77777777" w:rsidR="00924BF1" w:rsidRPr="00924BF1" w:rsidRDefault="00924BF1" w:rsidP="00924BF1">
      <w:pPr>
        <w:numPr>
          <w:ilvl w:val="0"/>
          <w:numId w:val="1"/>
        </w:numPr>
        <w:spacing w:after="0" w:line="300" w:lineRule="auto"/>
      </w:pPr>
      <w:r w:rsidRPr="00924BF1">
        <w:rPr>
          <w:b/>
          <w:bCs/>
        </w:rPr>
        <w:t>Commercial QGIS Support</w:t>
      </w:r>
    </w:p>
    <w:p w14:paraId="2E42D4CE" w14:textId="77777777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>Installation, configuration, and troubleshooting of QGIS Desktop and QGIS Server.</w:t>
      </w:r>
    </w:p>
    <w:p w14:paraId="54EAA3B9" w14:textId="77777777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>Long-term maintenance and enterprise support contracts.</w:t>
      </w:r>
    </w:p>
    <w:p w14:paraId="6AC9CD0F" w14:textId="77777777" w:rsidR="00924BF1" w:rsidRPr="00924BF1" w:rsidRDefault="00924BF1" w:rsidP="00924BF1">
      <w:pPr>
        <w:numPr>
          <w:ilvl w:val="0"/>
          <w:numId w:val="1"/>
        </w:numPr>
        <w:spacing w:after="0" w:line="300" w:lineRule="auto"/>
      </w:pPr>
      <w:r w:rsidRPr="00924BF1">
        <w:rPr>
          <w:b/>
          <w:bCs/>
        </w:rPr>
        <w:t>Custom GIS Solutions</w:t>
      </w:r>
    </w:p>
    <w:p w14:paraId="5ACCA552" w14:textId="77777777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 xml:space="preserve">Real-time visualization platforms (PrithviGIS, </w:t>
      </w:r>
      <w:proofErr w:type="spellStart"/>
      <w:r w:rsidRPr="00924BF1">
        <w:t>CesiumJS</w:t>
      </w:r>
      <w:proofErr w:type="spellEnd"/>
      <w:r w:rsidRPr="00924BF1">
        <w:t>).</w:t>
      </w:r>
    </w:p>
    <w:p w14:paraId="77EF11C7" w14:textId="77777777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>Simulation of moving platforms, radar tracks, and mission rehearsal scenarios.</w:t>
      </w:r>
    </w:p>
    <w:p w14:paraId="2989FB14" w14:textId="77777777" w:rsid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>Geospatial dashboards for analytics and decision support.</w:t>
      </w:r>
    </w:p>
    <w:p w14:paraId="4265BF15" w14:textId="77777777" w:rsidR="00924BF1" w:rsidRPr="00924BF1" w:rsidRDefault="00924BF1" w:rsidP="00924BF1">
      <w:pPr>
        <w:numPr>
          <w:ilvl w:val="0"/>
          <w:numId w:val="1"/>
        </w:numPr>
        <w:spacing w:after="0" w:line="300" w:lineRule="auto"/>
      </w:pPr>
      <w:r w:rsidRPr="00924BF1">
        <w:rPr>
          <w:b/>
          <w:bCs/>
        </w:rPr>
        <w:t>QGIS Plugin Development</w:t>
      </w:r>
    </w:p>
    <w:p w14:paraId="54605D5F" w14:textId="77777777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>Custom tools for spatial analysis, data visualization, and operational workflows.</w:t>
      </w:r>
    </w:p>
    <w:p w14:paraId="71E39205" w14:textId="50CF365F" w:rsidR="00924BF1" w:rsidRPr="00924BF1" w:rsidRDefault="00924BF1" w:rsidP="00924BF1">
      <w:pPr>
        <w:numPr>
          <w:ilvl w:val="1"/>
          <w:numId w:val="1"/>
        </w:numPr>
        <w:spacing w:after="0" w:line="300" w:lineRule="auto"/>
      </w:pPr>
      <w:r w:rsidRPr="00924BF1">
        <w:t xml:space="preserve">Integration with </w:t>
      </w:r>
      <w:proofErr w:type="spellStart"/>
      <w:r w:rsidRPr="00924BF1">
        <w:t>PostGIS</w:t>
      </w:r>
      <w:proofErr w:type="spellEnd"/>
      <w:r w:rsidRPr="00924BF1">
        <w:t>, radar, GPS, and real-time sensor data.</w:t>
      </w:r>
    </w:p>
    <w:p w14:paraId="2D71E471" w14:textId="77777777" w:rsidR="00924BF1" w:rsidRPr="00924BF1" w:rsidRDefault="00924BF1" w:rsidP="00924BF1">
      <w:r w:rsidRPr="00924BF1">
        <w:pict w14:anchorId="3066E258">
          <v:rect id="_x0000_i1070" style="width:0;height:1.5pt" o:hralign="center" o:hrstd="t" o:hr="t" fillcolor="#a0a0a0" stroked="f"/>
        </w:pict>
      </w:r>
    </w:p>
    <w:p w14:paraId="0555830B" w14:textId="222FBC05" w:rsidR="00924BF1" w:rsidRPr="00924BF1" w:rsidRDefault="00924BF1" w:rsidP="00924BF1">
      <w:pPr>
        <w:rPr>
          <w:b/>
          <w:bCs/>
          <w:sz w:val="28"/>
          <w:szCs w:val="28"/>
          <w:u w:val="single"/>
        </w:rPr>
      </w:pPr>
      <w:r w:rsidRPr="00924BF1">
        <w:rPr>
          <w:b/>
          <w:bCs/>
          <w:sz w:val="28"/>
          <w:szCs w:val="28"/>
          <w:u w:val="single"/>
        </w:rPr>
        <w:lastRenderedPageBreak/>
        <w:t>Sample Projects / Case Studies</w:t>
      </w:r>
    </w:p>
    <w:p w14:paraId="3C90F51E" w14:textId="1E48BCD7" w:rsidR="00924BF1" w:rsidRPr="00924BF1" w:rsidRDefault="00924BF1" w:rsidP="00924BF1">
      <w:pPr>
        <w:numPr>
          <w:ilvl w:val="0"/>
          <w:numId w:val="2"/>
        </w:numPr>
        <w:spacing w:after="0" w:line="300" w:lineRule="auto"/>
      </w:pPr>
      <w:r w:rsidRPr="00924BF1">
        <w:rPr>
          <w:b/>
          <w:bCs/>
        </w:rPr>
        <w:t>PrithviGIS – Real-Time Radar &amp; GPS Visualization</w:t>
      </w:r>
      <w:r>
        <w:rPr>
          <w:b/>
          <w:bCs/>
        </w:rPr>
        <w:t xml:space="preserve"> </w:t>
      </w:r>
    </w:p>
    <w:p w14:paraId="26B2C8D9" w14:textId="2BCABD93" w:rsidR="00924BF1" w:rsidRPr="00924BF1" w:rsidRDefault="00924BF1" w:rsidP="00924BF1">
      <w:pPr>
        <w:pStyle w:val="ListParagraph"/>
        <w:spacing w:after="0" w:line="300" w:lineRule="auto"/>
      </w:pPr>
      <w:hyperlink r:id="rId6" w:history="1">
        <w:r w:rsidRPr="00924BF1">
          <w:rPr>
            <w:rStyle w:val="Hyperlink"/>
          </w:rPr>
          <w:t>https://manyatechnologies.com/prithvigis/overview/</w:t>
        </w:r>
      </w:hyperlink>
    </w:p>
    <w:p w14:paraId="3CA43F52" w14:textId="77777777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 w:rsidRPr="00924BF1">
        <w:t>Vector and raster map display with filtering, symbology, and measurement tools.</w:t>
      </w:r>
    </w:p>
    <w:p w14:paraId="041DF3C0" w14:textId="77777777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 w:rsidRPr="00924BF1">
        <w:t>PostgreSQL/</w:t>
      </w:r>
      <w:proofErr w:type="spellStart"/>
      <w:r w:rsidRPr="00924BF1">
        <w:t>PostGIS</w:t>
      </w:r>
      <w:proofErr w:type="spellEnd"/>
      <w:r w:rsidRPr="00924BF1">
        <w:t xml:space="preserve"> backend for multi-user, real-time GIS operations.</w:t>
      </w:r>
    </w:p>
    <w:p w14:paraId="20185B9D" w14:textId="653BE77E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 w:rsidRPr="00924BF1">
        <w:t>QGIS-based GIS tool integrating live radar and GPS data.</w:t>
      </w:r>
    </w:p>
    <w:p w14:paraId="617F5619" w14:textId="77777777" w:rsidR="00924BF1" w:rsidRDefault="00924BF1" w:rsidP="00924BF1">
      <w:pPr>
        <w:numPr>
          <w:ilvl w:val="1"/>
          <w:numId w:val="2"/>
        </w:numPr>
        <w:spacing w:after="0" w:line="300" w:lineRule="auto"/>
      </w:pPr>
      <w:r w:rsidRPr="00924BF1">
        <w:t>Real-time platform updates for defense and mission planning applications.</w:t>
      </w:r>
    </w:p>
    <w:p w14:paraId="03433D83" w14:textId="30AECAD2" w:rsidR="00924BF1" w:rsidRPr="00924BF1" w:rsidRDefault="00924BF1" w:rsidP="00924BF1">
      <w:pPr>
        <w:numPr>
          <w:ilvl w:val="0"/>
          <w:numId w:val="2"/>
        </w:numPr>
        <w:spacing w:after="0" w:line="300" w:lineRule="auto"/>
      </w:pPr>
      <w:r w:rsidRPr="00924BF1">
        <w:rPr>
          <w:b/>
          <w:bCs/>
        </w:rPr>
        <w:t>Custom Map Viewer</w:t>
      </w:r>
    </w:p>
    <w:p w14:paraId="11EDF972" w14:textId="3C365072" w:rsidR="00924BF1" w:rsidRPr="00924BF1" w:rsidRDefault="00924BF1" w:rsidP="00924BF1">
      <w:pPr>
        <w:spacing w:after="0" w:line="300" w:lineRule="auto"/>
        <w:ind w:left="720"/>
      </w:pPr>
      <w:hyperlink r:id="rId7" w:history="1">
        <w:r w:rsidRPr="00924BF1">
          <w:rPr>
            <w:rStyle w:val="Hyperlink"/>
          </w:rPr>
          <w:t>https://github.com/Manya-Technologies/qgis-qt-mapviewer-demo</w:t>
        </w:r>
      </w:hyperlink>
    </w:p>
    <w:p w14:paraId="66E1874C" w14:textId="363F6862" w:rsidR="00924BF1" w:rsidRDefault="00924BF1" w:rsidP="00924BF1">
      <w:pPr>
        <w:numPr>
          <w:ilvl w:val="1"/>
          <w:numId w:val="2"/>
        </w:numPr>
        <w:spacing w:after="0" w:line="300" w:lineRule="auto"/>
      </w:pPr>
      <w:r w:rsidRPr="00924BF1">
        <w:t>Simple map viewer application</w:t>
      </w:r>
    </w:p>
    <w:p w14:paraId="0AA066BE" w14:textId="14C8DDA9" w:rsidR="00924BF1" w:rsidRDefault="00924BF1" w:rsidP="00924BF1">
      <w:pPr>
        <w:numPr>
          <w:ilvl w:val="0"/>
          <w:numId w:val="2"/>
        </w:numPr>
        <w:spacing w:after="0" w:line="300" w:lineRule="auto"/>
      </w:pPr>
      <w:proofErr w:type="spellStart"/>
      <w:r>
        <w:t>C</w:t>
      </w:r>
      <w:r w:rsidRPr="00924BF1">
        <w:t>esium</w:t>
      </w:r>
      <w:r>
        <w:t>JS</w:t>
      </w:r>
      <w:proofErr w:type="spellEnd"/>
      <w:r>
        <w:t xml:space="preserve"> 3D map display with simulated tracks</w:t>
      </w:r>
    </w:p>
    <w:p w14:paraId="0745004B" w14:textId="743B6337" w:rsidR="00924BF1" w:rsidRDefault="00924BF1" w:rsidP="00924BF1">
      <w:pPr>
        <w:spacing w:after="0" w:line="300" w:lineRule="auto"/>
        <w:ind w:left="720"/>
      </w:pPr>
      <w:hyperlink r:id="rId8" w:history="1">
        <w:r w:rsidRPr="0020096D">
          <w:rPr>
            <w:rStyle w:val="Hyperlink"/>
          </w:rPr>
          <w:t>https://cesiumjs.manyatechnologies.com/</w:t>
        </w:r>
      </w:hyperlink>
    </w:p>
    <w:p w14:paraId="461A94E3" w14:textId="44453D84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>
        <w:t xml:space="preserve">Simulation of </w:t>
      </w:r>
      <w:r>
        <w:t>100 aircraft</w:t>
      </w:r>
      <w:r>
        <w:t>s</w:t>
      </w:r>
      <w:r w:rsidRPr="00924BF1">
        <w:t>.</w:t>
      </w:r>
    </w:p>
    <w:p w14:paraId="04CEAD19" w14:textId="2B79EF5F" w:rsidR="00924BF1" w:rsidRDefault="00924BF1" w:rsidP="00924BF1">
      <w:pPr>
        <w:numPr>
          <w:ilvl w:val="1"/>
          <w:numId w:val="2"/>
        </w:numPr>
        <w:spacing w:after="0" w:line="300" w:lineRule="auto"/>
      </w:pPr>
      <w:r>
        <w:t>Track history/trial display</w:t>
      </w:r>
    </w:p>
    <w:p w14:paraId="7073A9BD" w14:textId="4146BCC1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>
        <w:t>2D distance measurement &amp; area measurement</w:t>
      </w:r>
    </w:p>
    <w:p w14:paraId="07D34963" w14:textId="27C04848" w:rsidR="00924BF1" w:rsidRPr="00924BF1" w:rsidRDefault="00924BF1" w:rsidP="00924BF1">
      <w:pPr>
        <w:numPr>
          <w:ilvl w:val="1"/>
          <w:numId w:val="2"/>
        </w:numPr>
        <w:spacing w:after="0" w:line="300" w:lineRule="auto"/>
      </w:pPr>
      <w:r>
        <w:t>Display filter based on classification</w:t>
      </w:r>
    </w:p>
    <w:p w14:paraId="4FB3225F" w14:textId="0DD47118" w:rsidR="00924BF1" w:rsidRDefault="00924BF1" w:rsidP="00924BF1">
      <w:pPr>
        <w:numPr>
          <w:ilvl w:val="1"/>
          <w:numId w:val="2"/>
        </w:numPr>
        <w:spacing w:after="0" w:line="300" w:lineRule="auto"/>
      </w:pPr>
      <w:r>
        <w:t xml:space="preserve">Time synchronized playback </w:t>
      </w:r>
    </w:p>
    <w:p w14:paraId="267B0B9B" w14:textId="77777777" w:rsidR="00924BF1" w:rsidRPr="00924BF1" w:rsidRDefault="00924BF1" w:rsidP="00924BF1">
      <w:r w:rsidRPr="00924BF1">
        <w:pict w14:anchorId="76061724">
          <v:rect id="_x0000_i1057" style="width:0;height:1.5pt" o:hralign="center" o:hrstd="t" o:hr="t" fillcolor="#a0a0a0" stroked="f"/>
        </w:pict>
      </w:r>
    </w:p>
    <w:p w14:paraId="5979110C" w14:textId="77777777" w:rsidR="00924BF1" w:rsidRPr="00924BF1" w:rsidRDefault="00924BF1" w:rsidP="00924BF1">
      <w:pPr>
        <w:rPr>
          <w:b/>
          <w:bCs/>
          <w:sz w:val="28"/>
          <w:szCs w:val="28"/>
          <w:u w:val="single"/>
        </w:rPr>
      </w:pPr>
      <w:r w:rsidRPr="00924BF1">
        <w:rPr>
          <w:b/>
          <w:bCs/>
          <w:sz w:val="28"/>
          <w:szCs w:val="28"/>
          <w:u w:val="single"/>
        </w:rPr>
        <w:t>Team Expertise</w:t>
      </w:r>
    </w:p>
    <w:p w14:paraId="148FEE1A" w14:textId="77777777" w:rsidR="00924BF1" w:rsidRPr="00924BF1" w:rsidRDefault="00924BF1" w:rsidP="00924BF1">
      <w:pPr>
        <w:numPr>
          <w:ilvl w:val="0"/>
          <w:numId w:val="3"/>
        </w:numPr>
        <w:spacing w:after="0" w:line="300" w:lineRule="auto"/>
      </w:pPr>
      <w:r w:rsidRPr="00924BF1">
        <w:rPr>
          <w:b/>
          <w:bCs/>
        </w:rPr>
        <w:t>Qt &amp; C++</w:t>
      </w:r>
      <w:r w:rsidRPr="00924BF1">
        <w:t xml:space="preserve"> for GIS application development.</w:t>
      </w:r>
    </w:p>
    <w:p w14:paraId="70AE0EC5" w14:textId="77777777" w:rsidR="00924BF1" w:rsidRPr="00924BF1" w:rsidRDefault="00924BF1" w:rsidP="00924BF1">
      <w:pPr>
        <w:numPr>
          <w:ilvl w:val="0"/>
          <w:numId w:val="3"/>
        </w:numPr>
        <w:spacing w:after="0" w:line="300" w:lineRule="auto"/>
      </w:pPr>
      <w:r w:rsidRPr="00924BF1">
        <w:rPr>
          <w:b/>
          <w:bCs/>
        </w:rPr>
        <w:t xml:space="preserve">QGIS API &amp; </w:t>
      </w:r>
      <w:proofErr w:type="spellStart"/>
      <w:r w:rsidRPr="00924BF1">
        <w:rPr>
          <w:b/>
          <w:bCs/>
        </w:rPr>
        <w:t>PyQGIS</w:t>
      </w:r>
      <w:proofErr w:type="spellEnd"/>
      <w:r w:rsidRPr="00924BF1">
        <w:t xml:space="preserve"> for plugin development.</w:t>
      </w:r>
    </w:p>
    <w:p w14:paraId="607985AA" w14:textId="77777777" w:rsidR="00924BF1" w:rsidRPr="00924BF1" w:rsidRDefault="00924BF1" w:rsidP="00924BF1">
      <w:pPr>
        <w:numPr>
          <w:ilvl w:val="0"/>
          <w:numId w:val="3"/>
        </w:numPr>
        <w:spacing w:after="0" w:line="300" w:lineRule="auto"/>
      </w:pPr>
      <w:r w:rsidRPr="00924BF1">
        <w:rPr>
          <w:b/>
          <w:bCs/>
        </w:rPr>
        <w:t>PostgreSQL/</w:t>
      </w:r>
      <w:proofErr w:type="spellStart"/>
      <w:r w:rsidRPr="00924BF1">
        <w:rPr>
          <w:b/>
          <w:bCs/>
        </w:rPr>
        <w:t>PostGIS</w:t>
      </w:r>
      <w:proofErr w:type="spellEnd"/>
      <w:r w:rsidRPr="00924BF1">
        <w:t xml:space="preserve"> for spatial databases and real-time data management.</w:t>
      </w:r>
    </w:p>
    <w:p w14:paraId="3109AC64" w14:textId="77777777" w:rsidR="00924BF1" w:rsidRPr="00924BF1" w:rsidRDefault="00924BF1" w:rsidP="00924BF1">
      <w:pPr>
        <w:numPr>
          <w:ilvl w:val="0"/>
          <w:numId w:val="3"/>
        </w:numPr>
        <w:spacing w:after="0" w:line="300" w:lineRule="auto"/>
      </w:pPr>
      <w:proofErr w:type="spellStart"/>
      <w:r w:rsidRPr="00924BF1">
        <w:rPr>
          <w:b/>
          <w:bCs/>
        </w:rPr>
        <w:t>CesiumJS</w:t>
      </w:r>
      <w:proofErr w:type="spellEnd"/>
      <w:r w:rsidRPr="00924BF1">
        <w:t xml:space="preserve"> for 3D visualization and geospatial simulation.</w:t>
      </w:r>
    </w:p>
    <w:p w14:paraId="5B2745CD" w14:textId="77777777" w:rsidR="00924BF1" w:rsidRPr="00924BF1" w:rsidRDefault="00924BF1" w:rsidP="00924BF1">
      <w:pPr>
        <w:numPr>
          <w:ilvl w:val="0"/>
          <w:numId w:val="3"/>
        </w:numPr>
        <w:spacing w:after="0" w:line="300" w:lineRule="auto"/>
      </w:pPr>
      <w:r w:rsidRPr="00924BF1">
        <w:rPr>
          <w:b/>
          <w:bCs/>
        </w:rPr>
        <w:t>Defense &amp; Government Projects</w:t>
      </w:r>
      <w:r w:rsidRPr="00924BF1">
        <w:t>: Radar visualization, flight simulation, and mission planning.</w:t>
      </w:r>
    </w:p>
    <w:p w14:paraId="0CADC2A3" w14:textId="77777777" w:rsidR="00924BF1" w:rsidRPr="00924BF1" w:rsidRDefault="00924BF1" w:rsidP="00924BF1">
      <w:r w:rsidRPr="00924BF1">
        <w:pict w14:anchorId="62B2C3BA">
          <v:rect id="_x0000_i1074" style="width:0;height:1.5pt" o:hralign="center" o:hrstd="t" o:hr="t" fillcolor="#a0a0a0" stroked="f"/>
        </w:pict>
      </w:r>
    </w:p>
    <w:p w14:paraId="01108FAE" w14:textId="77777777" w:rsidR="00924BF1" w:rsidRPr="00924BF1" w:rsidRDefault="00924BF1" w:rsidP="00924BF1">
      <w:pPr>
        <w:rPr>
          <w:b/>
          <w:bCs/>
        </w:rPr>
      </w:pPr>
      <w:r w:rsidRPr="00924BF1">
        <w:rPr>
          <w:b/>
          <w:bCs/>
        </w:rPr>
        <w:t>Why Choose Manya Technologies</w:t>
      </w:r>
    </w:p>
    <w:p w14:paraId="7364BCFB" w14:textId="77777777" w:rsidR="00924BF1" w:rsidRPr="00924BF1" w:rsidRDefault="00924BF1" w:rsidP="00924BF1">
      <w:pPr>
        <w:numPr>
          <w:ilvl w:val="0"/>
          <w:numId w:val="4"/>
        </w:numPr>
        <w:spacing w:after="0" w:line="300" w:lineRule="auto"/>
      </w:pPr>
      <w:r w:rsidRPr="00924BF1">
        <w:t xml:space="preserve">Recognized </w:t>
      </w:r>
      <w:proofErr w:type="spellStart"/>
      <w:r w:rsidRPr="00924BF1">
        <w:t>OSGeo</w:t>
      </w:r>
      <w:proofErr w:type="spellEnd"/>
      <w:r w:rsidRPr="00924BF1">
        <w:t xml:space="preserve"> service provider with proven QGIS expertise.</w:t>
      </w:r>
    </w:p>
    <w:p w14:paraId="7AB2E0EB" w14:textId="77777777" w:rsidR="00924BF1" w:rsidRPr="00924BF1" w:rsidRDefault="00924BF1" w:rsidP="00924BF1">
      <w:pPr>
        <w:numPr>
          <w:ilvl w:val="0"/>
          <w:numId w:val="4"/>
        </w:numPr>
        <w:spacing w:after="0" w:line="300" w:lineRule="auto"/>
      </w:pPr>
      <w:r w:rsidRPr="00924BF1">
        <w:t xml:space="preserve">Experience in </w:t>
      </w:r>
      <w:r w:rsidRPr="00924BF1">
        <w:rPr>
          <w:b/>
          <w:bCs/>
        </w:rPr>
        <w:t>defense, commercial, and enterprise GIS solutions</w:t>
      </w:r>
      <w:r w:rsidRPr="00924BF1">
        <w:t>.</w:t>
      </w:r>
    </w:p>
    <w:p w14:paraId="3B6B86CA" w14:textId="77777777" w:rsidR="00924BF1" w:rsidRPr="00924BF1" w:rsidRDefault="00924BF1" w:rsidP="00924BF1">
      <w:pPr>
        <w:numPr>
          <w:ilvl w:val="0"/>
          <w:numId w:val="4"/>
        </w:numPr>
        <w:spacing w:after="0" w:line="300" w:lineRule="auto"/>
      </w:pPr>
      <w:r w:rsidRPr="00924BF1">
        <w:t xml:space="preserve">Ability to deliver </w:t>
      </w:r>
      <w:r w:rsidRPr="00924BF1">
        <w:rPr>
          <w:b/>
          <w:bCs/>
        </w:rPr>
        <w:t>custom, scalable, and high-performance QGIS solutions</w:t>
      </w:r>
      <w:r w:rsidRPr="00924BF1">
        <w:t>.</w:t>
      </w:r>
    </w:p>
    <w:p w14:paraId="271ED11F" w14:textId="77777777" w:rsidR="00924BF1" w:rsidRPr="00924BF1" w:rsidRDefault="00924BF1" w:rsidP="00924BF1">
      <w:pPr>
        <w:numPr>
          <w:ilvl w:val="0"/>
          <w:numId w:val="4"/>
        </w:numPr>
        <w:spacing w:after="0" w:line="300" w:lineRule="auto"/>
      </w:pPr>
      <w:r w:rsidRPr="00924BF1">
        <w:t xml:space="preserve">Commitment to </w:t>
      </w:r>
      <w:r w:rsidRPr="00924BF1">
        <w:rPr>
          <w:b/>
          <w:bCs/>
        </w:rPr>
        <w:t>open-source geospatial innovation</w:t>
      </w:r>
      <w:r w:rsidRPr="00924BF1">
        <w:t>.</w:t>
      </w:r>
    </w:p>
    <w:p w14:paraId="7B191F39" w14:textId="4C23E97A" w:rsidR="00924BF1" w:rsidRDefault="00924BF1">
      <w:r w:rsidRPr="00924BF1">
        <w:pict w14:anchorId="7F0B95F3">
          <v:rect id="_x0000_i1059" style="width:0;height:1.5pt" o:hralign="center" o:hrstd="t" o:hr="t" fillcolor="#a0a0a0" stroked="f"/>
        </w:pict>
      </w:r>
    </w:p>
    <w:sectPr w:rsidR="0092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2C1"/>
    <w:multiLevelType w:val="multilevel"/>
    <w:tmpl w:val="984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001D"/>
    <w:multiLevelType w:val="multilevel"/>
    <w:tmpl w:val="14DA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84D87"/>
    <w:multiLevelType w:val="multilevel"/>
    <w:tmpl w:val="0EC6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14268"/>
    <w:multiLevelType w:val="multilevel"/>
    <w:tmpl w:val="BC42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447915">
    <w:abstractNumId w:val="3"/>
  </w:num>
  <w:num w:numId="2" w16cid:durableId="1788231440">
    <w:abstractNumId w:val="1"/>
  </w:num>
  <w:num w:numId="3" w16cid:durableId="1383096106">
    <w:abstractNumId w:val="0"/>
  </w:num>
  <w:num w:numId="4" w16cid:durableId="101253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F1"/>
    <w:rsid w:val="003B71CB"/>
    <w:rsid w:val="00924BF1"/>
    <w:rsid w:val="00A5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FB84"/>
  <w15:chartTrackingRefBased/>
  <w15:docId w15:val="{35E8FF0C-8D48-425A-B4C1-90B6560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F1"/>
  </w:style>
  <w:style w:type="paragraph" w:styleId="Heading1">
    <w:name w:val="heading 1"/>
    <w:basedOn w:val="Normal"/>
    <w:next w:val="Normal"/>
    <w:link w:val="Heading1Char"/>
    <w:uiPriority w:val="9"/>
    <w:qFormat/>
    <w:rsid w:val="0092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B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iumjs.manyatechnolog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Manya-Technologies/qgis-qt-mapviewer-de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yatechnologies.com/prithvigis/overview/" TargetMode="External"/><Relationship Id="rId5" Type="http://schemas.openxmlformats.org/officeDocument/2006/relationships/hyperlink" Target="https://manyatechnologie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 Technologies</dc:creator>
  <cp:keywords/>
  <dc:description/>
  <cp:lastModifiedBy>Manya Technologies</cp:lastModifiedBy>
  <cp:revision>1</cp:revision>
  <dcterms:created xsi:type="dcterms:W3CDTF">2025-09-01T04:42:00Z</dcterms:created>
  <dcterms:modified xsi:type="dcterms:W3CDTF">2025-09-01T04:54:00Z</dcterms:modified>
</cp:coreProperties>
</file>