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F0A200" w14:textId="093988F5" w:rsidR="00787E09" w:rsidRDefault="00787E09">
      <w:r>
        <w:t>In order to separate the PCT vector layer into their own separate polygons</w:t>
      </w:r>
      <w:r w:rsidR="00714595">
        <w:t>, I first need to gain access to the ‘Vector’ tab at the top of my screen then go into ‘split vector layer’ and I can continue from there. However, unlike the other tabs when I click on the tab no options expand.</w:t>
      </w:r>
    </w:p>
    <w:p w14:paraId="4A79110D" w14:textId="7941EA4E" w:rsidR="000803D2" w:rsidRDefault="00787E09">
      <w:r w:rsidRPr="00787E09">
        <w:drawing>
          <wp:anchor distT="0" distB="0" distL="114300" distR="114300" simplePos="0" relativeHeight="251658240" behindDoc="1" locked="0" layoutInCell="1" allowOverlap="1" wp14:anchorId="60DCD574" wp14:editId="06A9D586">
            <wp:simplePos x="0" y="0"/>
            <wp:positionH relativeFrom="margin">
              <wp:align>center</wp:align>
            </wp:positionH>
            <wp:positionV relativeFrom="paragraph">
              <wp:posOffset>473374</wp:posOffset>
            </wp:positionV>
            <wp:extent cx="6600825" cy="3700145"/>
            <wp:effectExtent l="0" t="0" r="9525" b="0"/>
            <wp:wrapTight wrapText="bothSides">
              <wp:wrapPolygon edited="0">
                <wp:start x="0" y="0"/>
                <wp:lineTo x="0" y="21463"/>
                <wp:lineTo x="21569" y="21463"/>
                <wp:lineTo x="21569" y="0"/>
                <wp:lineTo x="0" y="0"/>
              </wp:wrapPolygon>
            </wp:wrapTight>
            <wp:docPr id="16608517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0851768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18"/>
                    <a:stretch/>
                  </pic:blipFill>
                  <pic:spPr bwMode="auto">
                    <a:xfrm>
                      <a:off x="0" y="0"/>
                      <a:ext cx="6600825" cy="3700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803D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7E09"/>
    <w:rsid w:val="000803D2"/>
    <w:rsid w:val="00714595"/>
    <w:rsid w:val="00787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C2A9B1"/>
  <w15:chartTrackingRefBased/>
  <w15:docId w15:val="{57A4E84E-83A4-490C-844A-663DB4959E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43</Words>
  <Characters>246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Oisin Canney</dc:creator>
  <cp:keywords/>
  <dc:description/>
  <cp:lastModifiedBy>Oisin Canney</cp:lastModifiedBy>
  <cp:revision>1</cp:revision>
  <dcterms:created xsi:type="dcterms:W3CDTF">2024-01-10T02:31:00Z</dcterms:created>
  <dcterms:modified xsi:type="dcterms:W3CDTF">2024-01-10T02:48:00Z</dcterms:modified>
</cp:coreProperties>
</file>